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6DE08" w14:textId="756EC4E5" w:rsidR="002D3394" w:rsidRDefault="00BB4E89">
      <w:pPr>
        <w:jc w:val="center"/>
        <w:rPr>
          <w:rFonts w:ascii="Arial" w:hAnsi="Arial" w:cs="Arial"/>
          <w:b/>
          <w:sz w:val="20"/>
        </w:rPr>
      </w:pPr>
      <w:bookmarkStart w:id="0" w:name="_Ref163524688"/>
      <w:bookmarkStart w:id="1" w:name="_Toc163524802"/>
      <w:bookmarkStart w:id="2" w:name="_Toc208402318"/>
      <w:r>
        <w:rPr>
          <w:rFonts w:ascii="Arial" w:hAnsi="Arial" w:cs="Arial"/>
          <w:b/>
          <w:caps/>
          <w:sz w:val="20"/>
        </w:rPr>
        <w:t xml:space="preserve">Rámcová kúpna Zmluva </w:t>
      </w:r>
      <w:r>
        <w:rPr>
          <w:rFonts w:ascii="Arial" w:hAnsi="Arial" w:cs="Arial"/>
          <w:b/>
          <w:sz w:val="20"/>
        </w:rPr>
        <w:t>č. KP</w:t>
      </w:r>
      <w:r w:rsidRPr="00DD6A46">
        <w:rPr>
          <w:rFonts w:ascii="Arial" w:hAnsi="Arial" w:cs="Arial"/>
          <w:b/>
          <w:sz w:val="20"/>
        </w:rPr>
        <w:t>/</w:t>
      </w:r>
      <w:r w:rsidRPr="00DD6A46">
        <w:rPr>
          <w:rFonts w:ascii="Arial" w:hAnsi="Arial" w:cs="Arial"/>
          <w:b/>
          <w:color w:val="FF0000"/>
          <w:sz w:val="20"/>
        </w:rPr>
        <w:t>....</w:t>
      </w:r>
      <w:r>
        <w:rPr>
          <w:rFonts w:ascii="Arial" w:hAnsi="Arial" w:cs="Arial"/>
          <w:b/>
          <w:sz w:val="20"/>
        </w:rPr>
        <w:t>/</w:t>
      </w:r>
      <w:r w:rsidR="00DD6A46">
        <w:rPr>
          <w:rFonts w:ascii="Arial" w:hAnsi="Arial" w:cs="Arial"/>
          <w:b/>
          <w:color w:val="FF0000"/>
          <w:sz w:val="20"/>
        </w:rPr>
        <w:t>202</w:t>
      </w:r>
      <w:r w:rsidR="009E2E62">
        <w:rPr>
          <w:rFonts w:ascii="Arial" w:hAnsi="Arial" w:cs="Arial"/>
          <w:b/>
          <w:color w:val="FF0000"/>
          <w:sz w:val="20"/>
        </w:rPr>
        <w:t>6</w:t>
      </w:r>
      <w:bookmarkStart w:id="3" w:name="_GoBack"/>
      <w:bookmarkEnd w:id="3"/>
      <w:r>
        <w:rPr>
          <w:rFonts w:ascii="Arial" w:hAnsi="Arial" w:cs="Arial"/>
          <w:b/>
          <w:sz w:val="20"/>
        </w:rPr>
        <w:t xml:space="preserve">/BVS </w:t>
      </w:r>
    </w:p>
    <w:p w14:paraId="5B3094D9" w14:textId="77777777" w:rsidR="002D3394" w:rsidRDefault="00BB4E89">
      <w:pPr>
        <w:jc w:val="center"/>
        <w:rPr>
          <w:rFonts w:ascii="Arial" w:hAnsi="Arial" w:cs="Arial"/>
          <w:sz w:val="20"/>
        </w:rPr>
      </w:pPr>
      <w:r>
        <w:rPr>
          <w:rFonts w:ascii="Arial" w:hAnsi="Arial" w:cs="Arial"/>
          <w:sz w:val="20"/>
        </w:rPr>
        <w:t>(ďalej len „zmluva“)</w:t>
      </w:r>
    </w:p>
    <w:p w14:paraId="71CB2EA8" w14:textId="77777777" w:rsidR="002D3394" w:rsidRDefault="00BB4E89">
      <w:pPr>
        <w:ind w:left="567" w:hanging="567"/>
        <w:jc w:val="center"/>
        <w:rPr>
          <w:rFonts w:ascii="Arial" w:hAnsi="Arial" w:cs="Arial"/>
          <w:sz w:val="20"/>
        </w:rPr>
      </w:pPr>
      <w:r>
        <w:rPr>
          <w:rFonts w:ascii="Arial" w:hAnsi="Arial" w:cs="Arial"/>
          <w:sz w:val="20"/>
        </w:rPr>
        <w:t xml:space="preserve">uzavretá podľa ustanovení § 269 ods. 2 a § 409 a nasl. zákona č. 513/1991 Zb. Obchodný zákonník v znení neskorších predpisov (ďalej len „Obchodný zákonník“) </w:t>
      </w:r>
    </w:p>
    <w:p w14:paraId="1AC9DD77" w14:textId="77777777" w:rsidR="002D3394" w:rsidRDefault="002D3394">
      <w:pPr>
        <w:ind w:left="567" w:hanging="567"/>
        <w:jc w:val="center"/>
        <w:rPr>
          <w:rFonts w:ascii="Arial" w:hAnsi="Arial" w:cs="Arial"/>
          <w:sz w:val="20"/>
        </w:rPr>
      </w:pPr>
    </w:p>
    <w:p w14:paraId="4D41F094" w14:textId="77777777" w:rsidR="002D3394" w:rsidRDefault="002D3394">
      <w:pPr>
        <w:ind w:left="567" w:hanging="567"/>
        <w:jc w:val="center"/>
        <w:rPr>
          <w:rFonts w:ascii="Arial" w:hAnsi="Arial" w:cs="Arial"/>
          <w:sz w:val="20"/>
        </w:rPr>
      </w:pPr>
    </w:p>
    <w:p w14:paraId="75B72924" w14:textId="77777777" w:rsidR="002D3394" w:rsidRDefault="00BB4E89">
      <w:pPr>
        <w:jc w:val="center"/>
        <w:rPr>
          <w:rFonts w:ascii="Arial" w:hAnsi="Arial" w:cs="Arial"/>
          <w:sz w:val="20"/>
        </w:rPr>
      </w:pPr>
      <w:r>
        <w:rPr>
          <w:rFonts w:ascii="Arial" w:hAnsi="Arial" w:cs="Arial"/>
          <w:b/>
          <w:sz w:val="20"/>
        </w:rPr>
        <w:t>„Tlačiarenské výrobky“</w:t>
      </w:r>
    </w:p>
    <w:p w14:paraId="0EB23FF2" w14:textId="77777777" w:rsidR="002D3394" w:rsidRDefault="002D3394">
      <w:pPr>
        <w:pStyle w:val="Nadpis2"/>
        <w:rPr>
          <w:rFonts w:ascii="Arial" w:hAnsi="Arial" w:cs="Arial"/>
          <w:color w:val="000000"/>
          <w:sz w:val="20"/>
          <w:u w:val="single"/>
        </w:rPr>
      </w:pPr>
    </w:p>
    <w:p w14:paraId="674BCFBF" w14:textId="77777777" w:rsidR="002D3394" w:rsidRDefault="002D3394"/>
    <w:p w14:paraId="626DD25D" w14:textId="77777777" w:rsidR="002D3394" w:rsidRDefault="00BB4E89">
      <w:pPr>
        <w:pStyle w:val="Nadpis2"/>
        <w:rPr>
          <w:rFonts w:ascii="Arial" w:hAnsi="Arial" w:cs="Arial"/>
          <w:color w:val="000000"/>
          <w:sz w:val="20"/>
          <w:u w:val="single"/>
        </w:rPr>
      </w:pPr>
      <w:r>
        <w:rPr>
          <w:rFonts w:ascii="Arial" w:hAnsi="Arial" w:cs="Arial"/>
          <w:color w:val="000000"/>
          <w:sz w:val="20"/>
          <w:u w:val="single"/>
        </w:rPr>
        <w:t>ČLÁNOK 1.</w:t>
      </w:r>
    </w:p>
    <w:p w14:paraId="2A2C1CEB" w14:textId="77777777" w:rsidR="002D3394" w:rsidRDefault="00BB4E89">
      <w:pPr>
        <w:pStyle w:val="Nadpis2"/>
        <w:rPr>
          <w:rFonts w:ascii="Arial" w:hAnsi="Arial" w:cs="Arial"/>
          <w:color w:val="000000"/>
          <w:sz w:val="20"/>
          <w:u w:val="single"/>
        </w:rPr>
      </w:pPr>
      <w:r>
        <w:rPr>
          <w:rFonts w:ascii="Arial" w:hAnsi="Arial" w:cs="Arial"/>
          <w:color w:val="000000"/>
          <w:sz w:val="20"/>
          <w:u w:val="single"/>
        </w:rPr>
        <w:t>ZMLUVNÉ STRANY</w:t>
      </w:r>
    </w:p>
    <w:p w14:paraId="795E22C2" w14:textId="77777777" w:rsidR="002D3394" w:rsidRDefault="002D3394"/>
    <w:p w14:paraId="2B685FF1" w14:textId="77777777" w:rsidR="002D3394" w:rsidRDefault="00BB4E89">
      <w:pPr>
        <w:pStyle w:val="AONormal"/>
        <w:spacing w:line="240" w:lineRule="auto"/>
        <w:rPr>
          <w:rFonts w:ascii="Arial" w:hAnsi="Arial" w:cs="Arial"/>
          <w:sz w:val="20"/>
          <w:szCs w:val="20"/>
          <w:lang w:val="sk-SK"/>
        </w:rPr>
      </w:pPr>
      <w:r>
        <w:rPr>
          <w:rFonts w:ascii="Arial" w:hAnsi="Arial" w:cs="Arial"/>
          <w:sz w:val="20"/>
          <w:szCs w:val="20"/>
        </w:rPr>
        <w:t xml:space="preserve"> </w:t>
      </w:r>
    </w:p>
    <w:p w14:paraId="5E3576F1" w14:textId="77777777" w:rsidR="002D3394" w:rsidRDefault="00BB4E89">
      <w:pPr>
        <w:pStyle w:val="Odsekzoznamu"/>
        <w:numPr>
          <w:ilvl w:val="0"/>
          <w:numId w:val="19"/>
        </w:numPr>
        <w:tabs>
          <w:tab w:val="left" w:pos="0"/>
        </w:tabs>
        <w:ind w:left="567" w:hanging="567"/>
        <w:jc w:val="both"/>
        <w:rPr>
          <w:rFonts w:ascii="Arial" w:hAnsi="Arial" w:cs="Arial"/>
          <w:b/>
          <w:sz w:val="20"/>
        </w:rPr>
      </w:pPr>
      <w:r>
        <w:rPr>
          <w:rFonts w:ascii="Arial" w:hAnsi="Arial" w:cs="Arial"/>
          <w:b/>
          <w:sz w:val="20"/>
        </w:rPr>
        <w:t>Kupujúci:</w:t>
      </w:r>
      <w:r>
        <w:rPr>
          <w:rFonts w:ascii="Arial" w:hAnsi="Arial" w:cs="Arial"/>
          <w:b/>
          <w:sz w:val="20"/>
        </w:rPr>
        <w:tab/>
      </w:r>
      <w:r>
        <w:rPr>
          <w:rFonts w:ascii="Arial" w:hAnsi="Arial" w:cs="Arial"/>
          <w:b/>
          <w:sz w:val="20"/>
        </w:rPr>
        <w:tab/>
      </w:r>
      <w:r>
        <w:rPr>
          <w:rFonts w:ascii="Arial" w:hAnsi="Arial" w:cs="Arial"/>
          <w:b/>
          <w:sz w:val="20"/>
        </w:rPr>
        <w:tab/>
        <w:t>Bratislavská vodárenská spoločnosť, a.s.</w:t>
      </w:r>
    </w:p>
    <w:p w14:paraId="4420E5F3" w14:textId="77777777" w:rsidR="002D3394" w:rsidRDefault="00BB4E89">
      <w:pPr>
        <w:ind w:left="567" w:hanging="1"/>
        <w:rPr>
          <w:rFonts w:ascii="Arial" w:hAnsi="Arial" w:cs="Arial"/>
          <w:sz w:val="20"/>
        </w:rPr>
      </w:pPr>
      <w:r>
        <w:rPr>
          <w:rFonts w:ascii="Arial" w:hAnsi="Arial" w:cs="Arial"/>
          <w:sz w:val="20"/>
        </w:rPr>
        <w:t>Sídlo:</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Prešovská 48, 826 46 Bratislava</w:t>
      </w:r>
    </w:p>
    <w:p w14:paraId="3D22726B" w14:textId="77777777" w:rsidR="002D3394" w:rsidRDefault="00BB4E89">
      <w:pPr>
        <w:ind w:left="567" w:hanging="709"/>
        <w:rPr>
          <w:rFonts w:ascii="Arial" w:hAnsi="Arial" w:cs="Arial"/>
          <w:sz w:val="20"/>
        </w:rPr>
      </w:pPr>
      <w:r>
        <w:rPr>
          <w:rFonts w:ascii="Arial" w:hAnsi="Arial" w:cs="Arial"/>
          <w:sz w:val="20"/>
        </w:rPr>
        <w:tab/>
        <w:t>V zastúpení:</w:t>
      </w:r>
      <w:r>
        <w:rPr>
          <w:rFonts w:ascii="Arial" w:hAnsi="Arial" w:cs="Arial"/>
          <w:sz w:val="20"/>
        </w:rPr>
        <w:tab/>
      </w:r>
      <w:r>
        <w:rPr>
          <w:rFonts w:ascii="Arial" w:hAnsi="Arial" w:cs="Arial"/>
          <w:sz w:val="20"/>
        </w:rPr>
        <w:tab/>
      </w:r>
      <w:r>
        <w:rPr>
          <w:rFonts w:ascii="Arial" w:hAnsi="Arial" w:cs="Arial"/>
          <w:sz w:val="20"/>
        </w:rPr>
        <w:tab/>
      </w:r>
      <w:r>
        <w:rPr>
          <w:rFonts w:ascii="Arial" w:hAnsi="Arial" w:cs="Arial"/>
          <w:color w:val="FF0000"/>
          <w:sz w:val="20"/>
        </w:rPr>
        <w:t>doplní obstarávateľ</w:t>
      </w:r>
    </w:p>
    <w:p w14:paraId="6D8C5639" w14:textId="77777777" w:rsidR="002D3394" w:rsidRDefault="00BB4E89">
      <w:pPr>
        <w:ind w:left="567" w:hanging="1"/>
        <w:rPr>
          <w:rFonts w:ascii="Arial" w:hAnsi="Arial" w:cs="Arial"/>
          <w:sz w:val="20"/>
        </w:rPr>
      </w:pPr>
      <w:r>
        <w:rPr>
          <w:rFonts w:ascii="Arial" w:hAnsi="Arial" w:cs="Arial"/>
          <w:sz w:val="20"/>
        </w:rPr>
        <w:t xml:space="preserve">Bankové spojenie: </w:t>
      </w:r>
      <w:r>
        <w:rPr>
          <w:rFonts w:ascii="Arial" w:hAnsi="Arial" w:cs="Arial"/>
          <w:sz w:val="20"/>
        </w:rPr>
        <w:tab/>
        <w:t xml:space="preserve">     </w:t>
      </w:r>
      <w:r>
        <w:rPr>
          <w:rFonts w:ascii="Arial" w:hAnsi="Arial" w:cs="Arial"/>
          <w:sz w:val="20"/>
        </w:rPr>
        <w:tab/>
        <w:t>Všeobecná úverová banka, a.s.</w:t>
      </w:r>
    </w:p>
    <w:p w14:paraId="3BD4C35D" w14:textId="77777777" w:rsidR="002D3394" w:rsidRDefault="00BB4E89">
      <w:pPr>
        <w:ind w:left="567" w:hanging="1"/>
        <w:rPr>
          <w:rFonts w:ascii="Arial" w:hAnsi="Arial" w:cs="Arial"/>
          <w:sz w:val="20"/>
        </w:rPr>
      </w:pPr>
      <w:r>
        <w:rPr>
          <w:rFonts w:ascii="Arial" w:hAnsi="Arial" w:cs="Arial"/>
          <w:sz w:val="20"/>
        </w:rPr>
        <w:t>Číslo účtu (IBAN):</w:t>
      </w:r>
      <w:r>
        <w:rPr>
          <w:rFonts w:ascii="Arial" w:hAnsi="Arial" w:cs="Arial"/>
          <w:sz w:val="20"/>
        </w:rPr>
        <w:tab/>
      </w:r>
      <w:r>
        <w:rPr>
          <w:rFonts w:ascii="Arial" w:hAnsi="Arial" w:cs="Arial"/>
          <w:sz w:val="20"/>
        </w:rPr>
        <w:tab/>
        <w:t>SK07 0200 0000 0000 0100 4062</w:t>
      </w:r>
    </w:p>
    <w:p w14:paraId="6C57ADF6" w14:textId="77777777" w:rsidR="002D3394" w:rsidRDefault="00BB4E89">
      <w:pPr>
        <w:ind w:left="567" w:hanging="1"/>
        <w:rPr>
          <w:rFonts w:ascii="Arial" w:hAnsi="Arial" w:cs="Arial"/>
          <w:sz w:val="20"/>
        </w:rPr>
      </w:pPr>
      <w:r>
        <w:rPr>
          <w:rFonts w:ascii="Arial" w:hAnsi="Arial" w:cs="Arial"/>
          <w:sz w:val="20"/>
        </w:rPr>
        <w:t>SWIFT: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SUBASKBX</w:t>
      </w:r>
    </w:p>
    <w:p w14:paraId="7AB994C6" w14:textId="77777777" w:rsidR="002D3394" w:rsidRDefault="00BB4E89">
      <w:pPr>
        <w:ind w:left="567" w:hanging="1"/>
        <w:rPr>
          <w:rFonts w:ascii="Arial" w:hAnsi="Arial" w:cs="Arial"/>
          <w:sz w:val="20"/>
        </w:rPr>
      </w:pPr>
      <w:r>
        <w:rPr>
          <w:rFonts w:ascii="Arial" w:hAnsi="Arial" w:cs="Arial"/>
          <w:sz w:val="20"/>
        </w:rPr>
        <w:t xml:space="preserve">IČO:  </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35 850 370</w:t>
      </w:r>
    </w:p>
    <w:p w14:paraId="3C8D6B0A" w14:textId="77777777" w:rsidR="002D3394" w:rsidRDefault="00BB4E89">
      <w:pPr>
        <w:ind w:left="567" w:hanging="1"/>
        <w:rPr>
          <w:rFonts w:ascii="Arial" w:hAnsi="Arial" w:cs="Arial"/>
          <w:sz w:val="20"/>
        </w:rPr>
      </w:pPr>
      <w:r>
        <w:rPr>
          <w:rFonts w:ascii="Arial" w:hAnsi="Arial" w:cs="Arial"/>
          <w:sz w:val="20"/>
        </w:rPr>
        <w:t>DIČ:</w:t>
      </w:r>
      <w:r>
        <w:rPr>
          <w:rFonts w:ascii="Arial" w:hAnsi="Arial" w:cs="Arial"/>
          <w:sz w:val="20"/>
        </w:rPr>
        <w:tab/>
        <w:t xml:space="preserve">          </w:t>
      </w:r>
      <w:r>
        <w:rPr>
          <w:rFonts w:ascii="Arial" w:hAnsi="Arial" w:cs="Arial"/>
          <w:sz w:val="20"/>
        </w:rPr>
        <w:tab/>
      </w:r>
      <w:r>
        <w:rPr>
          <w:rFonts w:ascii="Arial" w:hAnsi="Arial" w:cs="Arial"/>
          <w:sz w:val="20"/>
        </w:rPr>
        <w:tab/>
        <w:t xml:space="preserve">     </w:t>
      </w:r>
      <w:r>
        <w:rPr>
          <w:rFonts w:ascii="Arial" w:hAnsi="Arial" w:cs="Arial"/>
          <w:sz w:val="20"/>
        </w:rPr>
        <w:tab/>
        <w:t>2020263432</w:t>
      </w:r>
    </w:p>
    <w:p w14:paraId="185022E5" w14:textId="77777777" w:rsidR="002D3394" w:rsidRDefault="00BB4E89">
      <w:pPr>
        <w:ind w:left="567" w:hanging="1"/>
        <w:rPr>
          <w:rFonts w:ascii="Arial" w:hAnsi="Arial" w:cs="Arial"/>
          <w:sz w:val="20"/>
        </w:rPr>
      </w:pPr>
      <w:r>
        <w:rPr>
          <w:rFonts w:ascii="Arial" w:hAnsi="Arial" w:cs="Arial"/>
          <w:sz w:val="20"/>
        </w:rPr>
        <w:t xml:space="preserve">IČ DPH:  </w:t>
      </w:r>
      <w:r>
        <w:rPr>
          <w:rFonts w:ascii="Arial" w:hAnsi="Arial" w:cs="Arial"/>
          <w:sz w:val="20"/>
        </w:rPr>
        <w:tab/>
      </w:r>
      <w:r>
        <w:rPr>
          <w:rFonts w:ascii="Arial" w:hAnsi="Arial" w:cs="Arial"/>
          <w:sz w:val="20"/>
        </w:rPr>
        <w:tab/>
        <w:t xml:space="preserve">     </w:t>
      </w:r>
      <w:r>
        <w:rPr>
          <w:rFonts w:ascii="Arial" w:hAnsi="Arial" w:cs="Arial"/>
          <w:sz w:val="20"/>
        </w:rPr>
        <w:tab/>
      </w:r>
      <w:r>
        <w:rPr>
          <w:rFonts w:ascii="Arial" w:hAnsi="Arial" w:cs="Arial"/>
          <w:sz w:val="20"/>
        </w:rPr>
        <w:tab/>
        <w:t xml:space="preserve">SK2020263432 </w:t>
      </w:r>
    </w:p>
    <w:p w14:paraId="555770E0" w14:textId="77777777" w:rsidR="002D3394" w:rsidRDefault="00BB4E89">
      <w:pPr>
        <w:pStyle w:val="AONormal"/>
        <w:spacing w:line="240" w:lineRule="auto"/>
        <w:ind w:left="567" w:hanging="1"/>
        <w:rPr>
          <w:rFonts w:ascii="Arial" w:hAnsi="Arial" w:cs="Arial"/>
          <w:sz w:val="20"/>
          <w:szCs w:val="20"/>
          <w:lang w:val="sk-SK"/>
        </w:rPr>
      </w:pPr>
      <w:r>
        <w:rPr>
          <w:rFonts w:ascii="Arial" w:hAnsi="Arial" w:cs="Arial"/>
          <w:sz w:val="20"/>
          <w:szCs w:val="20"/>
          <w:lang w:val="sk-SK"/>
        </w:rPr>
        <w:t xml:space="preserve">Zápis v Obchodnom registri: </w:t>
      </w:r>
      <w:r>
        <w:rPr>
          <w:rFonts w:ascii="Arial" w:hAnsi="Arial" w:cs="Arial"/>
          <w:sz w:val="20"/>
          <w:szCs w:val="20"/>
          <w:lang w:val="sk-SK"/>
        </w:rPr>
        <w:tab/>
        <w:t>Mestský súd Bratislava III, oddiel: Sa, vložka č. 3080/B</w:t>
      </w:r>
    </w:p>
    <w:p w14:paraId="1692185F" w14:textId="77777777" w:rsidR="002D3394" w:rsidRDefault="00BB4E89">
      <w:pPr>
        <w:ind w:left="567"/>
        <w:jc w:val="both"/>
        <w:rPr>
          <w:rFonts w:ascii="Arial" w:hAnsi="Arial" w:cs="Arial"/>
          <w:sz w:val="20"/>
        </w:rPr>
      </w:pPr>
      <w:r>
        <w:rPr>
          <w:rFonts w:ascii="Arial" w:hAnsi="Arial" w:cs="Arial"/>
          <w:sz w:val="20"/>
        </w:rPr>
        <w:t>(ďalej len „</w:t>
      </w:r>
      <w:r>
        <w:rPr>
          <w:rFonts w:ascii="Arial" w:hAnsi="Arial" w:cs="Arial"/>
          <w:bCs/>
          <w:sz w:val="20"/>
        </w:rPr>
        <w:t>kupujúci</w:t>
      </w:r>
      <w:r>
        <w:rPr>
          <w:rFonts w:ascii="Arial" w:hAnsi="Arial" w:cs="Arial"/>
          <w:sz w:val="20"/>
        </w:rPr>
        <w:t>“)</w:t>
      </w:r>
    </w:p>
    <w:p w14:paraId="7DBDA390" w14:textId="77777777" w:rsidR="002D3394" w:rsidRDefault="002D3394">
      <w:pPr>
        <w:jc w:val="both"/>
        <w:rPr>
          <w:rFonts w:ascii="Arial" w:hAnsi="Arial" w:cs="Arial"/>
          <w:sz w:val="20"/>
        </w:rPr>
      </w:pPr>
    </w:p>
    <w:p w14:paraId="6F38CE36" w14:textId="77777777" w:rsidR="002D3394" w:rsidRDefault="002D3394">
      <w:pPr>
        <w:tabs>
          <w:tab w:val="left" w:pos="3544"/>
        </w:tabs>
        <w:jc w:val="both"/>
        <w:rPr>
          <w:rFonts w:ascii="Arial" w:hAnsi="Arial" w:cs="Arial"/>
          <w:sz w:val="20"/>
        </w:rPr>
      </w:pPr>
    </w:p>
    <w:p w14:paraId="714BD40B" w14:textId="77777777" w:rsidR="002D3394" w:rsidRDefault="00BB4E89">
      <w:pPr>
        <w:pStyle w:val="Odsekzoznamu"/>
        <w:numPr>
          <w:ilvl w:val="0"/>
          <w:numId w:val="19"/>
        </w:numPr>
        <w:tabs>
          <w:tab w:val="left" w:pos="0"/>
          <w:tab w:val="left" w:pos="3544"/>
        </w:tabs>
        <w:ind w:left="567" w:hanging="567"/>
        <w:jc w:val="both"/>
        <w:rPr>
          <w:rFonts w:ascii="Arial" w:hAnsi="Arial" w:cs="Arial"/>
          <w:b/>
          <w:sz w:val="20"/>
        </w:rPr>
      </w:pPr>
      <w:r>
        <w:rPr>
          <w:rFonts w:ascii="Arial" w:hAnsi="Arial" w:cs="Arial"/>
          <w:b/>
          <w:sz w:val="20"/>
        </w:rPr>
        <w:t>Predávajúci:</w:t>
      </w:r>
      <w:r>
        <w:rPr>
          <w:rFonts w:ascii="Arial" w:hAnsi="Arial" w:cs="Arial"/>
          <w:b/>
          <w:sz w:val="20"/>
        </w:rPr>
        <w:tab/>
      </w:r>
      <w:r>
        <w:rPr>
          <w:rFonts w:ascii="Arial" w:hAnsi="Arial" w:cs="Arial"/>
          <w:color w:val="FF0000"/>
          <w:sz w:val="20"/>
        </w:rPr>
        <w:t>doplní uchádzač</w:t>
      </w:r>
    </w:p>
    <w:p w14:paraId="05128F87" w14:textId="77777777" w:rsidR="002D3394" w:rsidRDefault="00BB4E89">
      <w:pPr>
        <w:tabs>
          <w:tab w:val="left" w:pos="3544"/>
        </w:tabs>
        <w:ind w:left="567" w:hanging="1"/>
        <w:rPr>
          <w:rFonts w:ascii="Arial" w:hAnsi="Arial" w:cs="Arial"/>
          <w:sz w:val="20"/>
        </w:rPr>
      </w:pPr>
      <w:r>
        <w:rPr>
          <w:rFonts w:ascii="Arial" w:hAnsi="Arial" w:cs="Arial"/>
          <w:sz w:val="20"/>
        </w:rPr>
        <w:t>Sídlo:</w:t>
      </w:r>
      <w:r>
        <w:rPr>
          <w:rFonts w:ascii="Arial" w:hAnsi="Arial" w:cs="Arial"/>
          <w:sz w:val="20"/>
        </w:rPr>
        <w:tab/>
        <w:t>....................................................</w:t>
      </w:r>
    </w:p>
    <w:p w14:paraId="3418E651" w14:textId="77777777" w:rsidR="002D3394" w:rsidRDefault="00BB4E89">
      <w:pPr>
        <w:tabs>
          <w:tab w:val="left" w:pos="3544"/>
        </w:tabs>
        <w:ind w:left="567" w:hanging="1"/>
        <w:rPr>
          <w:rFonts w:ascii="Arial" w:hAnsi="Arial" w:cs="Arial"/>
          <w:sz w:val="20"/>
        </w:rPr>
      </w:pPr>
      <w:r>
        <w:rPr>
          <w:rFonts w:ascii="Arial" w:hAnsi="Arial" w:cs="Arial"/>
          <w:sz w:val="20"/>
        </w:rPr>
        <w:t>V zastúpení:</w:t>
      </w:r>
      <w:r>
        <w:rPr>
          <w:rFonts w:ascii="Arial" w:hAnsi="Arial" w:cs="Arial"/>
          <w:sz w:val="20"/>
        </w:rPr>
        <w:tab/>
        <w:t>....................................................</w:t>
      </w:r>
    </w:p>
    <w:p w14:paraId="3A4874B6" w14:textId="77777777" w:rsidR="002D3394" w:rsidRDefault="00BB4E89">
      <w:pPr>
        <w:tabs>
          <w:tab w:val="left" w:pos="3544"/>
        </w:tabs>
        <w:ind w:left="567" w:hanging="1"/>
        <w:rPr>
          <w:rFonts w:ascii="Arial" w:hAnsi="Arial" w:cs="Arial"/>
          <w:sz w:val="20"/>
        </w:rPr>
      </w:pPr>
      <w:r>
        <w:rPr>
          <w:rFonts w:ascii="Arial" w:hAnsi="Arial" w:cs="Arial"/>
          <w:sz w:val="20"/>
        </w:rPr>
        <w:t>Bankové spojenie:</w:t>
      </w:r>
      <w:r>
        <w:rPr>
          <w:rFonts w:ascii="Arial" w:hAnsi="Arial" w:cs="Arial"/>
          <w:sz w:val="20"/>
        </w:rPr>
        <w:tab/>
        <w:t>....................................................</w:t>
      </w:r>
    </w:p>
    <w:p w14:paraId="08B2484E" w14:textId="77777777" w:rsidR="002D3394" w:rsidRDefault="00BB4E89">
      <w:pPr>
        <w:ind w:left="567" w:hanging="1"/>
        <w:rPr>
          <w:rFonts w:ascii="Arial" w:hAnsi="Arial" w:cs="Arial"/>
          <w:sz w:val="20"/>
        </w:rPr>
      </w:pPr>
      <w:r>
        <w:rPr>
          <w:rFonts w:ascii="Arial" w:hAnsi="Arial" w:cs="Arial"/>
          <w:sz w:val="20"/>
        </w:rPr>
        <w:t>Číslo účtu (IBAN):</w:t>
      </w:r>
      <w:r>
        <w:rPr>
          <w:rFonts w:ascii="Arial" w:hAnsi="Arial" w:cs="Arial"/>
          <w:sz w:val="20"/>
        </w:rPr>
        <w:tab/>
      </w:r>
      <w:r>
        <w:rPr>
          <w:rFonts w:ascii="Arial" w:hAnsi="Arial" w:cs="Arial"/>
          <w:sz w:val="20"/>
        </w:rPr>
        <w:tab/>
        <w:t>....................................................</w:t>
      </w:r>
    </w:p>
    <w:p w14:paraId="3A8C982D" w14:textId="77777777" w:rsidR="002D3394" w:rsidRDefault="00BB4E89">
      <w:pPr>
        <w:ind w:left="567" w:hanging="1"/>
        <w:rPr>
          <w:rFonts w:ascii="Arial" w:hAnsi="Arial" w:cs="Arial"/>
          <w:sz w:val="20"/>
        </w:rPr>
      </w:pPr>
      <w:r>
        <w:rPr>
          <w:rFonts w:ascii="Arial" w:hAnsi="Arial" w:cs="Arial"/>
          <w:sz w:val="20"/>
        </w:rPr>
        <w:t>SWIFT: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p>
    <w:p w14:paraId="3EB6C6E5" w14:textId="77777777" w:rsidR="002D3394" w:rsidRDefault="00BB4E89">
      <w:pPr>
        <w:pStyle w:val="Zkladntext"/>
        <w:tabs>
          <w:tab w:val="left" w:pos="3544"/>
        </w:tabs>
        <w:spacing w:after="0"/>
        <w:ind w:left="567"/>
        <w:rPr>
          <w:rFonts w:ascii="Arial" w:hAnsi="Arial" w:cs="Arial"/>
          <w:b/>
          <w:sz w:val="20"/>
        </w:rPr>
      </w:pPr>
      <w:r>
        <w:rPr>
          <w:rFonts w:ascii="Arial" w:hAnsi="Arial" w:cs="Arial"/>
          <w:sz w:val="20"/>
        </w:rPr>
        <w:t>IČO:</w:t>
      </w:r>
      <w:r>
        <w:rPr>
          <w:rFonts w:ascii="Arial" w:hAnsi="Arial" w:cs="Arial"/>
          <w:sz w:val="20"/>
        </w:rPr>
        <w:tab/>
        <w:t>....................................................</w:t>
      </w:r>
    </w:p>
    <w:p w14:paraId="04F92326" w14:textId="77777777" w:rsidR="002D3394" w:rsidRDefault="00BB4E89">
      <w:pPr>
        <w:tabs>
          <w:tab w:val="left" w:pos="3544"/>
        </w:tabs>
        <w:ind w:left="567" w:hanging="1"/>
        <w:rPr>
          <w:rFonts w:ascii="Arial" w:hAnsi="Arial" w:cs="Arial"/>
          <w:sz w:val="20"/>
        </w:rPr>
      </w:pPr>
      <w:r>
        <w:rPr>
          <w:rFonts w:ascii="Arial" w:hAnsi="Arial" w:cs="Arial"/>
          <w:sz w:val="20"/>
        </w:rPr>
        <w:t>DIČ:</w:t>
      </w:r>
      <w:r>
        <w:rPr>
          <w:rFonts w:ascii="Arial" w:hAnsi="Arial" w:cs="Arial"/>
          <w:sz w:val="20"/>
        </w:rPr>
        <w:tab/>
        <w:t>....................................................</w:t>
      </w:r>
    </w:p>
    <w:p w14:paraId="64C6281E" w14:textId="77777777" w:rsidR="002D3394" w:rsidRDefault="00BB4E89">
      <w:pPr>
        <w:tabs>
          <w:tab w:val="left" w:pos="3544"/>
        </w:tabs>
        <w:ind w:left="567" w:hanging="1"/>
        <w:rPr>
          <w:rFonts w:ascii="Arial" w:hAnsi="Arial" w:cs="Arial"/>
          <w:sz w:val="20"/>
        </w:rPr>
      </w:pPr>
      <w:r>
        <w:rPr>
          <w:rFonts w:ascii="Arial" w:hAnsi="Arial" w:cs="Arial"/>
          <w:sz w:val="20"/>
        </w:rPr>
        <w:t>IČ DPH:</w:t>
      </w:r>
      <w:r>
        <w:rPr>
          <w:rFonts w:ascii="Arial" w:hAnsi="Arial" w:cs="Arial"/>
          <w:sz w:val="20"/>
        </w:rPr>
        <w:tab/>
        <w:t>....................................................</w:t>
      </w:r>
    </w:p>
    <w:p w14:paraId="20FDF366" w14:textId="77777777" w:rsidR="002D3394" w:rsidRDefault="00BB4E89">
      <w:pPr>
        <w:tabs>
          <w:tab w:val="left" w:pos="3544"/>
        </w:tabs>
        <w:ind w:left="567"/>
        <w:rPr>
          <w:rFonts w:ascii="Arial" w:hAnsi="Arial" w:cs="Arial"/>
          <w:sz w:val="20"/>
        </w:rPr>
      </w:pPr>
      <w:r>
        <w:rPr>
          <w:rFonts w:ascii="Arial" w:hAnsi="Arial" w:cs="Arial"/>
          <w:sz w:val="20"/>
        </w:rPr>
        <w:t>Zápis v Obchodnom registri:</w:t>
      </w:r>
      <w:r>
        <w:rPr>
          <w:rFonts w:ascii="Arial" w:hAnsi="Arial" w:cs="Arial"/>
          <w:sz w:val="20"/>
        </w:rPr>
        <w:tab/>
        <w:t>....................................................</w:t>
      </w:r>
    </w:p>
    <w:p w14:paraId="496F4421" w14:textId="77777777" w:rsidR="002D3394" w:rsidRDefault="00BB4E89">
      <w:pPr>
        <w:tabs>
          <w:tab w:val="left" w:pos="3544"/>
        </w:tabs>
        <w:ind w:left="567" w:hanging="1"/>
        <w:rPr>
          <w:rFonts w:ascii="Arial" w:hAnsi="Arial" w:cs="Arial"/>
          <w:sz w:val="20"/>
        </w:rPr>
      </w:pPr>
      <w:r>
        <w:rPr>
          <w:rFonts w:ascii="Arial" w:hAnsi="Arial" w:cs="Arial"/>
          <w:sz w:val="20"/>
        </w:rPr>
        <w:t xml:space="preserve">                                                </w:t>
      </w:r>
      <w:r>
        <w:rPr>
          <w:rFonts w:ascii="Arial" w:hAnsi="Arial" w:cs="Arial"/>
          <w:sz w:val="20"/>
        </w:rPr>
        <w:tab/>
        <w:t>....................................................</w:t>
      </w:r>
    </w:p>
    <w:p w14:paraId="4C95890B" w14:textId="77777777" w:rsidR="002D3394" w:rsidRDefault="00BB4E89">
      <w:pPr>
        <w:tabs>
          <w:tab w:val="left" w:pos="3544"/>
        </w:tabs>
        <w:ind w:left="567" w:hanging="1"/>
        <w:rPr>
          <w:rFonts w:ascii="Arial" w:hAnsi="Arial" w:cs="Arial"/>
          <w:sz w:val="20"/>
        </w:rPr>
      </w:pPr>
      <w:r>
        <w:rPr>
          <w:rFonts w:ascii="Arial" w:hAnsi="Arial" w:cs="Arial"/>
          <w:sz w:val="20"/>
        </w:rPr>
        <w:t>(ďalej len „predávajúci“)</w:t>
      </w:r>
    </w:p>
    <w:p w14:paraId="1FB749C8" w14:textId="77777777" w:rsidR="002D3394" w:rsidRDefault="002D3394">
      <w:pPr>
        <w:pStyle w:val="AO1"/>
        <w:widowControl w:val="0"/>
        <w:numPr>
          <w:ilvl w:val="0"/>
          <w:numId w:val="0"/>
        </w:numPr>
        <w:spacing w:before="0" w:line="240" w:lineRule="auto"/>
        <w:ind w:left="567"/>
        <w:rPr>
          <w:rFonts w:ascii="Arial" w:hAnsi="Arial" w:cs="Arial"/>
          <w:sz w:val="20"/>
          <w:szCs w:val="20"/>
          <w:lang w:val="sk-SK"/>
        </w:rPr>
      </w:pPr>
    </w:p>
    <w:p w14:paraId="55964EE1" w14:textId="77777777" w:rsidR="002D3394" w:rsidRDefault="00BB4E89">
      <w:pPr>
        <w:pStyle w:val="AO1"/>
        <w:widowControl w:val="0"/>
        <w:numPr>
          <w:ilvl w:val="0"/>
          <w:numId w:val="0"/>
        </w:numPr>
        <w:spacing w:before="0" w:line="240" w:lineRule="auto"/>
        <w:ind w:left="567"/>
        <w:rPr>
          <w:rFonts w:ascii="Arial" w:hAnsi="Arial" w:cs="Arial"/>
          <w:sz w:val="20"/>
          <w:szCs w:val="20"/>
          <w:lang w:val="sk-SK"/>
        </w:rPr>
      </w:pPr>
      <w:r>
        <w:rPr>
          <w:rFonts w:ascii="Arial" w:hAnsi="Arial" w:cs="Arial"/>
          <w:sz w:val="20"/>
          <w:szCs w:val="20"/>
          <w:lang w:val="sk-SK"/>
        </w:rPr>
        <w:t>(kupujúci a predávajúci ďalej samostatne aj ako „zmluvná strana</w:t>
      </w:r>
      <w:r>
        <w:rPr>
          <w:rFonts w:ascii="Arial" w:hAnsi="Arial" w:cs="Arial"/>
          <w:bCs/>
          <w:sz w:val="20"/>
          <w:szCs w:val="20"/>
          <w:lang w:val="sk-SK"/>
        </w:rPr>
        <w:t>“</w:t>
      </w:r>
      <w:r>
        <w:rPr>
          <w:rFonts w:ascii="Arial" w:hAnsi="Arial" w:cs="Arial"/>
          <w:sz w:val="20"/>
          <w:szCs w:val="20"/>
          <w:lang w:val="sk-SK"/>
        </w:rPr>
        <w:t xml:space="preserve"> a spoločne len ako „zmluvné strany</w:t>
      </w:r>
      <w:r>
        <w:rPr>
          <w:rFonts w:ascii="Arial" w:hAnsi="Arial" w:cs="Arial"/>
          <w:bCs/>
          <w:sz w:val="20"/>
          <w:szCs w:val="20"/>
          <w:lang w:val="sk-SK"/>
        </w:rPr>
        <w:t>“</w:t>
      </w:r>
      <w:r>
        <w:rPr>
          <w:rFonts w:ascii="Arial" w:hAnsi="Arial" w:cs="Arial"/>
          <w:sz w:val="20"/>
          <w:szCs w:val="20"/>
          <w:lang w:val="sk-SK"/>
        </w:rPr>
        <w:t>)</w:t>
      </w:r>
    </w:p>
    <w:p w14:paraId="025CE3AF" w14:textId="77777777" w:rsidR="002D3394" w:rsidRDefault="002D3394">
      <w:pPr>
        <w:widowControl w:val="0"/>
        <w:jc w:val="center"/>
        <w:rPr>
          <w:rFonts w:ascii="Arial" w:hAnsi="Arial" w:cs="Arial"/>
          <w:sz w:val="20"/>
        </w:rPr>
      </w:pPr>
    </w:p>
    <w:p w14:paraId="4097712A" w14:textId="77777777" w:rsidR="002D3394" w:rsidRDefault="002D3394">
      <w:pPr>
        <w:widowControl w:val="0"/>
        <w:jc w:val="center"/>
        <w:rPr>
          <w:rFonts w:ascii="Arial" w:hAnsi="Arial" w:cs="Arial"/>
          <w:sz w:val="20"/>
        </w:rPr>
      </w:pPr>
    </w:p>
    <w:p w14:paraId="0CDD21C5" w14:textId="77777777" w:rsidR="002D3394" w:rsidRDefault="002D3394">
      <w:pPr>
        <w:widowControl w:val="0"/>
        <w:jc w:val="center"/>
        <w:rPr>
          <w:rFonts w:ascii="Arial" w:hAnsi="Arial" w:cs="Arial"/>
          <w:sz w:val="20"/>
        </w:rPr>
      </w:pPr>
    </w:p>
    <w:p w14:paraId="1A652DF4" w14:textId="77777777" w:rsidR="002D3394" w:rsidRDefault="00BB4E89">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ČLÁNOK 2.</w:t>
      </w:r>
    </w:p>
    <w:p w14:paraId="36A0A3A3" w14:textId="77777777" w:rsidR="002D3394" w:rsidRDefault="00BB4E89">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predmet zmluvy</w:t>
      </w:r>
    </w:p>
    <w:p w14:paraId="4BB26E52" w14:textId="596EAF8F" w:rsidR="002D3394" w:rsidRDefault="002D3394">
      <w:pPr>
        <w:pStyle w:val="AODocTxtL1"/>
        <w:spacing w:before="0" w:line="240" w:lineRule="auto"/>
        <w:rPr>
          <w:rFonts w:ascii="Arial" w:hAnsi="Arial" w:cs="Arial"/>
          <w:sz w:val="20"/>
          <w:szCs w:val="20"/>
        </w:rPr>
      </w:pPr>
    </w:p>
    <w:p w14:paraId="0651F937" w14:textId="77777777" w:rsidR="007B19F1" w:rsidRDefault="007B19F1">
      <w:pPr>
        <w:pStyle w:val="AODocTxtL1"/>
        <w:spacing w:before="0" w:line="240" w:lineRule="auto"/>
        <w:rPr>
          <w:rFonts w:ascii="Arial" w:hAnsi="Arial" w:cs="Arial"/>
          <w:sz w:val="20"/>
          <w:szCs w:val="20"/>
        </w:rPr>
      </w:pPr>
    </w:p>
    <w:p w14:paraId="173F0BEB" w14:textId="77777777" w:rsidR="002D3394" w:rsidRDefault="00BB4E89">
      <w:pPr>
        <w:pStyle w:val="AOHead2"/>
        <w:keepNext w:val="0"/>
        <w:widowControl w:val="0"/>
        <w:numPr>
          <w:ilvl w:val="1"/>
          <w:numId w:val="12"/>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Predmetom tejto zmluvy je záväzok predávajúceho dodávať kupujúcemu, na základe čiastkových objednávok a za podmienok uvedených v tejto zmluve, predmet kúpy a previesť na kupujúceho vlastnícke právo k predmetu kúpy, špecifikovanému v bode 2.2 tohto článku zmluvy a záväzok kupujúceho za predmet kúpy zaplatiť predávajúcemu kúpnu cenu podľa článku 4. tejto zmluvy.</w:t>
      </w:r>
    </w:p>
    <w:p w14:paraId="68B8FED3" w14:textId="77777777" w:rsidR="002D3394" w:rsidRDefault="00BB4E89">
      <w:pPr>
        <w:pStyle w:val="AOHead2"/>
        <w:keepNext w:val="0"/>
        <w:widowControl w:val="0"/>
        <w:numPr>
          <w:ilvl w:val="1"/>
          <w:numId w:val="12"/>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Predmetom kúpy na základe tejto zmluvy je </w:t>
      </w:r>
      <w:r>
        <w:rPr>
          <w:rFonts w:ascii="Arial" w:hAnsi="Arial" w:cs="Arial"/>
          <w:sz w:val="20"/>
          <w:szCs w:val="20"/>
          <w:lang w:val="sk-SK"/>
        </w:rPr>
        <w:t>dodávka tovaru – tlačiarenských výrobkov rôznych formátov, bližšie špecifikovaných prílohou č. 1 tejto zmluvy</w:t>
      </w:r>
      <w:r>
        <w:rPr>
          <w:rFonts w:ascii="Arial" w:hAnsi="Arial" w:cs="Arial"/>
          <w:b w:val="0"/>
          <w:sz w:val="20"/>
          <w:szCs w:val="20"/>
          <w:lang w:val="sk-SK"/>
        </w:rPr>
        <w:t>, ktorá tvorí neoddeliteľnú súčasť tejto zmluvy (ďalej len „predmet kúpy“ alebo „tovar“).</w:t>
      </w:r>
      <w:r>
        <w:rPr>
          <w:rFonts w:ascii="Arial" w:hAnsi="Arial" w:cs="Arial"/>
          <w:b w:val="0"/>
          <w:sz w:val="20"/>
          <w:szCs w:val="20"/>
          <w:lang w:val="sk-SK"/>
        </w:rPr>
        <w:tab/>
      </w:r>
    </w:p>
    <w:p w14:paraId="1C14D74C" w14:textId="7F343A44" w:rsidR="002D3394" w:rsidRDefault="002D3394">
      <w:pPr>
        <w:pStyle w:val="AODocTxt"/>
        <w:widowControl w:val="0"/>
        <w:spacing w:before="0" w:line="240" w:lineRule="auto"/>
        <w:rPr>
          <w:rFonts w:ascii="Arial" w:hAnsi="Arial" w:cs="Arial"/>
          <w:sz w:val="20"/>
          <w:szCs w:val="20"/>
          <w:lang w:val="sk-SK"/>
        </w:rPr>
      </w:pPr>
    </w:p>
    <w:p w14:paraId="11AC3918" w14:textId="77777777" w:rsidR="007B19F1" w:rsidRDefault="007B19F1">
      <w:pPr>
        <w:pStyle w:val="AODocTxt"/>
        <w:widowControl w:val="0"/>
        <w:spacing w:before="0" w:line="240" w:lineRule="auto"/>
        <w:rPr>
          <w:rFonts w:ascii="Arial" w:hAnsi="Arial" w:cs="Arial"/>
          <w:sz w:val="20"/>
          <w:szCs w:val="20"/>
          <w:lang w:val="sk-SK"/>
        </w:rPr>
      </w:pPr>
    </w:p>
    <w:p w14:paraId="66942EA3" w14:textId="77777777" w:rsidR="002D3394" w:rsidRDefault="00BB4E89">
      <w:pPr>
        <w:tabs>
          <w:tab w:val="num" w:pos="0"/>
        </w:tabs>
        <w:jc w:val="center"/>
        <w:rPr>
          <w:rFonts w:ascii="Arial" w:hAnsi="Arial" w:cs="Arial"/>
          <w:b/>
          <w:sz w:val="20"/>
          <w:u w:val="single"/>
        </w:rPr>
      </w:pPr>
      <w:r>
        <w:rPr>
          <w:rFonts w:ascii="Arial" w:hAnsi="Arial" w:cs="Arial"/>
          <w:b/>
          <w:sz w:val="20"/>
          <w:u w:val="single"/>
        </w:rPr>
        <w:t>ČLÁNOK 3.</w:t>
      </w:r>
    </w:p>
    <w:p w14:paraId="5DCE0D9D" w14:textId="77777777" w:rsidR="002D3394" w:rsidRDefault="00BB4E89">
      <w:pPr>
        <w:tabs>
          <w:tab w:val="num" w:pos="0"/>
        </w:tabs>
        <w:jc w:val="center"/>
        <w:rPr>
          <w:rFonts w:ascii="Arial" w:hAnsi="Arial" w:cs="Arial"/>
          <w:b/>
          <w:sz w:val="20"/>
          <w:u w:val="single"/>
        </w:rPr>
      </w:pPr>
      <w:r>
        <w:rPr>
          <w:rFonts w:ascii="Arial" w:hAnsi="Arial" w:cs="Arial"/>
          <w:b/>
          <w:sz w:val="20"/>
          <w:u w:val="single"/>
        </w:rPr>
        <w:t>ČAS A MIESTO DODANIA TOVARU</w:t>
      </w:r>
    </w:p>
    <w:p w14:paraId="44ED172D" w14:textId="392AF57B" w:rsidR="002D3394" w:rsidRDefault="002D3394">
      <w:pPr>
        <w:tabs>
          <w:tab w:val="num" w:pos="0"/>
        </w:tabs>
        <w:ind w:left="360" w:hanging="360"/>
        <w:jc w:val="center"/>
        <w:rPr>
          <w:rFonts w:ascii="Arial" w:hAnsi="Arial" w:cs="Arial"/>
          <w:b/>
          <w:sz w:val="20"/>
          <w:u w:val="single"/>
        </w:rPr>
      </w:pPr>
    </w:p>
    <w:p w14:paraId="40182F39" w14:textId="77777777" w:rsidR="007B19F1" w:rsidRDefault="007B19F1">
      <w:pPr>
        <w:tabs>
          <w:tab w:val="num" w:pos="0"/>
        </w:tabs>
        <w:ind w:left="360" w:hanging="360"/>
        <w:jc w:val="center"/>
        <w:rPr>
          <w:rFonts w:ascii="Arial" w:hAnsi="Arial" w:cs="Arial"/>
          <w:b/>
          <w:sz w:val="20"/>
          <w:u w:val="single"/>
        </w:rPr>
      </w:pPr>
    </w:p>
    <w:p w14:paraId="569EFCB4" w14:textId="77777777" w:rsidR="0090486E" w:rsidRPr="0090486E" w:rsidRDefault="00BB4E89">
      <w:pPr>
        <w:pStyle w:val="AODocTxtL1"/>
        <w:numPr>
          <w:ilvl w:val="0"/>
          <w:numId w:val="25"/>
        </w:numPr>
        <w:spacing w:before="0" w:line="240" w:lineRule="auto"/>
        <w:ind w:left="567" w:hanging="567"/>
        <w:rPr>
          <w:rFonts w:ascii="Arial" w:hAnsi="Arial" w:cs="Arial"/>
          <w:sz w:val="20"/>
          <w:szCs w:val="20"/>
          <w:lang w:val="sk-SK" w:eastAsia="cs-CZ"/>
        </w:rPr>
      </w:pPr>
      <w:r>
        <w:rPr>
          <w:rFonts w:ascii="Arial" w:hAnsi="Arial" w:cs="Arial"/>
          <w:b/>
          <w:sz w:val="20"/>
          <w:szCs w:val="20"/>
          <w:lang w:val="sk-SK" w:eastAsia="cs-CZ"/>
        </w:rPr>
        <w:t>Miesta dodania tovaru:</w:t>
      </w:r>
    </w:p>
    <w:p w14:paraId="2C5159B0" w14:textId="29BF4E6C" w:rsidR="0090486E" w:rsidRDefault="0090486E" w:rsidP="0090486E">
      <w:pPr>
        <w:pStyle w:val="AODocTxtL1"/>
        <w:numPr>
          <w:ilvl w:val="0"/>
          <w:numId w:val="0"/>
        </w:numPr>
        <w:spacing w:before="0" w:line="240" w:lineRule="auto"/>
        <w:ind w:left="567" w:firstLine="141"/>
        <w:rPr>
          <w:rFonts w:ascii="Arial" w:hAnsi="Arial" w:cs="Arial"/>
          <w:sz w:val="20"/>
          <w:szCs w:val="20"/>
          <w:lang w:val="sk-SK" w:eastAsia="cs-CZ"/>
        </w:rPr>
      </w:pPr>
      <w:r w:rsidRPr="0090486E">
        <w:rPr>
          <w:rFonts w:ascii="Arial" w:hAnsi="Arial" w:cs="Arial"/>
          <w:sz w:val="20"/>
          <w:szCs w:val="20"/>
          <w:lang w:val="sk-SK" w:eastAsia="cs-CZ"/>
        </w:rPr>
        <w:t>3.1.1</w:t>
      </w:r>
      <w:r>
        <w:rPr>
          <w:rFonts w:ascii="Arial" w:hAnsi="Arial" w:cs="Arial"/>
          <w:sz w:val="20"/>
          <w:szCs w:val="20"/>
          <w:lang w:val="sk-SK" w:eastAsia="cs-CZ"/>
        </w:rPr>
        <w:t xml:space="preserve"> </w:t>
      </w:r>
      <w:r>
        <w:rPr>
          <w:rFonts w:ascii="Arial" w:hAnsi="Arial" w:cs="Arial"/>
          <w:sz w:val="20"/>
          <w:szCs w:val="20"/>
          <w:lang w:val="sk-SK" w:eastAsia="cs-CZ"/>
        </w:rPr>
        <w:tab/>
        <w:t xml:space="preserve">sklad kupujúceho v Bratislave – </w:t>
      </w:r>
      <w:r w:rsidR="00184AF0" w:rsidRPr="00184AF0">
        <w:rPr>
          <w:rFonts w:ascii="Arial" w:hAnsi="Arial" w:cs="Arial"/>
          <w:sz w:val="20"/>
          <w:szCs w:val="20"/>
          <w:lang w:val="sk-SK" w:eastAsia="cs-CZ"/>
        </w:rPr>
        <w:t>Hlohová 46, 82107 Bratislava</w:t>
      </w:r>
    </w:p>
    <w:p w14:paraId="47EA75AD" w14:textId="7E4FD6EA" w:rsidR="002D3394" w:rsidRPr="0090486E" w:rsidRDefault="0090486E" w:rsidP="0090486E">
      <w:pPr>
        <w:pStyle w:val="AODocTxtL1"/>
        <w:numPr>
          <w:ilvl w:val="0"/>
          <w:numId w:val="0"/>
        </w:numPr>
        <w:spacing w:before="0" w:line="240" w:lineRule="auto"/>
        <w:ind w:left="567" w:firstLine="141"/>
        <w:rPr>
          <w:rFonts w:ascii="Arial" w:hAnsi="Arial" w:cs="Arial"/>
          <w:sz w:val="20"/>
          <w:szCs w:val="20"/>
          <w:lang w:val="sk-SK" w:eastAsia="cs-CZ"/>
        </w:rPr>
      </w:pPr>
      <w:r>
        <w:rPr>
          <w:rFonts w:ascii="Arial" w:hAnsi="Arial" w:cs="Arial"/>
          <w:sz w:val="20"/>
          <w:szCs w:val="20"/>
          <w:lang w:val="sk-SK" w:eastAsia="cs-CZ"/>
        </w:rPr>
        <w:t xml:space="preserve">3.1.2 </w:t>
      </w:r>
      <w:r>
        <w:rPr>
          <w:rFonts w:ascii="Arial" w:hAnsi="Arial" w:cs="Arial"/>
          <w:sz w:val="20"/>
          <w:szCs w:val="20"/>
          <w:lang w:val="sk-SK" w:eastAsia="cs-CZ"/>
        </w:rPr>
        <w:tab/>
        <w:t xml:space="preserve">sklad kupujúceho v Senici – </w:t>
      </w:r>
      <w:r w:rsidR="00BB4E89" w:rsidRPr="0090486E">
        <w:rPr>
          <w:rFonts w:ascii="Arial" w:hAnsi="Arial" w:cs="Arial"/>
          <w:sz w:val="20"/>
          <w:szCs w:val="20"/>
          <w:lang w:val="sk-SK" w:eastAsia="cs-CZ"/>
        </w:rPr>
        <w:t xml:space="preserve"> </w:t>
      </w:r>
      <w:r w:rsidR="00184AF0" w:rsidRPr="00184AF0">
        <w:rPr>
          <w:rFonts w:ascii="Arial" w:hAnsi="Arial" w:cs="Arial"/>
          <w:sz w:val="20"/>
          <w:szCs w:val="20"/>
          <w:lang w:val="sk-SK" w:eastAsia="cs-CZ"/>
        </w:rPr>
        <w:t>Hviezdoslavova 476/20</w:t>
      </w:r>
      <w:r w:rsidR="00184AF0">
        <w:rPr>
          <w:rFonts w:ascii="Arial" w:hAnsi="Arial" w:cs="Arial"/>
          <w:sz w:val="20"/>
          <w:szCs w:val="20"/>
          <w:lang w:val="sk-SK" w:eastAsia="cs-CZ"/>
        </w:rPr>
        <w:t xml:space="preserve">, </w:t>
      </w:r>
      <w:r w:rsidR="00184AF0" w:rsidRPr="00184AF0">
        <w:rPr>
          <w:rFonts w:ascii="Arial" w:hAnsi="Arial" w:cs="Arial"/>
          <w:sz w:val="20"/>
          <w:szCs w:val="20"/>
          <w:lang w:val="sk-SK" w:eastAsia="cs-CZ"/>
        </w:rPr>
        <w:t>905 01 Senica</w:t>
      </w:r>
    </w:p>
    <w:p w14:paraId="08B1454B" w14:textId="77777777" w:rsidR="002D3394" w:rsidRDefault="00BB4E89" w:rsidP="0090486E">
      <w:pPr>
        <w:pStyle w:val="AODocTxtL1"/>
        <w:numPr>
          <w:ilvl w:val="0"/>
          <w:numId w:val="0"/>
        </w:numPr>
        <w:spacing w:before="0" w:line="240" w:lineRule="auto"/>
        <w:ind w:left="567"/>
        <w:rPr>
          <w:rFonts w:ascii="Arial" w:hAnsi="Arial" w:cs="Arial"/>
          <w:sz w:val="20"/>
          <w:szCs w:val="20"/>
          <w:lang w:val="sk-SK" w:eastAsia="cs-CZ"/>
        </w:rPr>
      </w:pPr>
      <w:r>
        <w:rPr>
          <w:rFonts w:ascii="Arial" w:hAnsi="Arial" w:cs="Arial"/>
          <w:sz w:val="20"/>
          <w:szCs w:val="20"/>
          <w:lang w:val="sk-SK" w:eastAsia="cs-CZ"/>
        </w:rPr>
        <w:t xml:space="preserve">Presné miesto dodania tovaru bude kupujúcim špecifikované v konkrétnej čiastkovej objednávke (ďalej len </w:t>
      </w:r>
      <w:r>
        <w:rPr>
          <w:rFonts w:ascii="Arial" w:hAnsi="Arial" w:cs="Arial"/>
          <w:sz w:val="20"/>
        </w:rPr>
        <w:t>„miesto dodania“).</w:t>
      </w:r>
      <w:r>
        <w:rPr>
          <w:lang w:eastAsia="cs-CZ"/>
        </w:rPr>
        <w:tab/>
      </w:r>
    </w:p>
    <w:p w14:paraId="13BC00C0" w14:textId="77777777" w:rsidR="002D3394" w:rsidRDefault="00BB4E89">
      <w:pPr>
        <w:pStyle w:val="AOHead2"/>
        <w:spacing w:before="0" w:line="240" w:lineRule="auto"/>
        <w:ind w:left="567"/>
        <w:rPr>
          <w:rFonts w:ascii="Arial" w:hAnsi="Arial" w:cs="Arial"/>
          <w:b w:val="0"/>
          <w:sz w:val="20"/>
          <w:szCs w:val="20"/>
          <w:lang w:val="sk-SK"/>
        </w:rPr>
      </w:pPr>
      <w:r>
        <w:rPr>
          <w:rFonts w:ascii="Arial" w:hAnsi="Arial" w:cs="Arial"/>
          <w:b w:val="0"/>
          <w:sz w:val="20"/>
          <w:szCs w:val="20"/>
          <w:lang w:val="sk-SK" w:eastAsia="cs-CZ"/>
        </w:rPr>
        <w:lastRenderedPageBreak/>
        <w:t xml:space="preserve">Predávajúci </w:t>
      </w:r>
      <w:r>
        <w:rPr>
          <w:rFonts w:ascii="Arial" w:hAnsi="Arial" w:cs="Arial"/>
          <w:b w:val="0"/>
          <w:sz w:val="20"/>
          <w:szCs w:val="20"/>
          <w:lang w:val="sk-SK"/>
        </w:rPr>
        <w:t>zabezpečí na vlastné náklady dopravu tovaru na miesto dodania.</w:t>
      </w:r>
    </w:p>
    <w:p w14:paraId="2E758990" w14:textId="03201B63" w:rsidR="002D3394" w:rsidRDefault="00BB4E89">
      <w:pPr>
        <w:pStyle w:val="AOHead2"/>
        <w:widowControl w:val="0"/>
        <w:numPr>
          <w:ilvl w:val="0"/>
          <w:numId w:val="25"/>
        </w:numPr>
        <w:spacing w:before="0" w:line="240" w:lineRule="auto"/>
        <w:ind w:left="567" w:hanging="567"/>
        <w:rPr>
          <w:rFonts w:ascii="Arial" w:hAnsi="Arial" w:cs="Arial"/>
          <w:b w:val="0"/>
          <w:bCs/>
          <w:sz w:val="20"/>
          <w:szCs w:val="20"/>
          <w:lang w:val="sk-SK"/>
        </w:rPr>
      </w:pPr>
      <w:r>
        <w:rPr>
          <w:rFonts w:ascii="Arial" w:hAnsi="Arial" w:cs="Arial"/>
          <w:b w:val="0"/>
          <w:bCs/>
          <w:sz w:val="20"/>
          <w:szCs w:val="20"/>
          <w:lang w:val="sk-SK"/>
        </w:rPr>
        <w:t xml:space="preserve">Predávajúci sa zaväzuje dodať objednaný tovar najneskôr </w:t>
      </w:r>
      <w:r w:rsidR="00C4186D" w:rsidRPr="00134FE8">
        <w:rPr>
          <w:rFonts w:ascii="Arial" w:hAnsi="Arial" w:cs="Arial"/>
          <w:b w:val="0"/>
          <w:bCs/>
          <w:sz w:val="20"/>
          <w:szCs w:val="20"/>
          <w:lang w:val="sk-SK"/>
        </w:rPr>
        <w:t xml:space="preserve">10 pracovných dní </w:t>
      </w:r>
      <w:r>
        <w:rPr>
          <w:rFonts w:ascii="Arial" w:hAnsi="Arial" w:cs="Arial"/>
          <w:b w:val="0"/>
          <w:bCs/>
          <w:sz w:val="20"/>
          <w:szCs w:val="20"/>
          <w:lang w:val="sk-SK"/>
        </w:rPr>
        <w:t>od doručenia čiatkovej objednávky, pokiaľ nie je v objednávke uvedený dlhší termín dodania (ďalej len „</w:t>
      </w:r>
      <w:r>
        <w:rPr>
          <w:rFonts w:ascii="Arial" w:hAnsi="Arial" w:cs="Arial"/>
          <w:b w:val="0"/>
          <w:sz w:val="20"/>
          <w:szCs w:val="20"/>
          <w:lang w:val="sk-SK"/>
        </w:rPr>
        <w:t>termín dodania</w:t>
      </w:r>
      <w:r>
        <w:rPr>
          <w:rFonts w:ascii="Arial" w:hAnsi="Arial" w:cs="Arial"/>
          <w:b w:val="0"/>
          <w:bCs/>
          <w:sz w:val="20"/>
          <w:szCs w:val="20"/>
          <w:lang w:val="sk-SK"/>
        </w:rPr>
        <w:t xml:space="preserve">“). </w:t>
      </w:r>
    </w:p>
    <w:p w14:paraId="6E2B1B8C" w14:textId="11652993" w:rsidR="002D3394" w:rsidRDefault="002D3394" w:rsidP="008B40A1">
      <w:pPr>
        <w:tabs>
          <w:tab w:val="num" w:pos="0"/>
        </w:tabs>
        <w:rPr>
          <w:rFonts w:ascii="Arial" w:hAnsi="Arial" w:cs="Arial"/>
          <w:b/>
          <w:sz w:val="20"/>
          <w:u w:val="single"/>
        </w:rPr>
      </w:pPr>
    </w:p>
    <w:p w14:paraId="70F893E3" w14:textId="77777777" w:rsidR="007B19F1" w:rsidRDefault="007B19F1" w:rsidP="008B40A1">
      <w:pPr>
        <w:tabs>
          <w:tab w:val="num" w:pos="0"/>
        </w:tabs>
        <w:rPr>
          <w:rFonts w:ascii="Arial" w:hAnsi="Arial" w:cs="Arial"/>
          <w:b/>
          <w:sz w:val="20"/>
          <w:u w:val="single"/>
        </w:rPr>
      </w:pPr>
    </w:p>
    <w:p w14:paraId="06CCB995" w14:textId="77777777" w:rsidR="002D3394" w:rsidRDefault="00BB4E89">
      <w:pPr>
        <w:tabs>
          <w:tab w:val="num" w:pos="0"/>
        </w:tabs>
        <w:jc w:val="center"/>
        <w:rPr>
          <w:rFonts w:ascii="Arial" w:hAnsi="Arial" w:cs="Arial"/>
          <w:b/>
          <w:sz w:val="20"/>
          <w:u w:val="single"/>
        </w:rPr>
      </w:pPr>
      <w:r>
        <w:rPr>
          <w:rFonts w:ascii="Arial" w:hAnsi="Arial" w:cs="Arial"/>
          <w:b/>
          <w:sz w:val="20"/>
          <w:u w:val="single"/>
        </w:rPr>
        <w:t>ČLÁNOK 4.</w:t>
      </w:r>
    </w:p>
    <w:p w14:paraId="76F83602" w14:textId="77777777" w:rsidR="002D3394" w:rsidRDefault="00BB4E89">
      <w:pPr>
        <w:tabs>
          <w:tab w:val="num" w:pos="0"/>
        </w:tabs>
        <w:ind w:left="360" w:hanging="360"/>
        <w:jc w:val="center"/>
        <w:rPr>
          <w:rFonts w:ascii="Arial" w:hAnsi="Arial" w:cs="Arial"/>
          <w:b/>
          <w:sz w:val="20"/>
          <w:u w:val="single"/>
        </w:rPr>
      </w:pPr>
      <w:r>
        <w:rPr>
          <w:rFonts w:ascii="Arial" w:hAnsi="Arial" w:cs="Arial"/>
          <w:b/>
          <w:sz w:val="20"/>
          <w:u w:val="single"/>
        </w:rPr>
        <w:t>KÚPNA CENA</w:t>
      </w:r>
    </w:p>
    <w:p w14:paraId="2B3CE35D" w14:textId="1D0DE87D" w:rsidR="002D3394" w:rsidRDefault="002D3394">
      <w:pPr>
        <w:tabs>
          <w:tab w:val="num" w:pos="0"/>
        </w:tabs>
        <w:ind w:left="360" w:hanging="360"/>
        <w:jc w:val="center"/>
        <w:rPr>
          <w:rFonts w:ascii="Arial" w:hAnsi="Arial" w:cs="Arial"/>
          <w:b/>
          <w:sz w:val="20"/>
          <w:u w:val="single"/>
        </w:rPr>
      </w:pPr>
    </w:p>
    <w:p w14:paraId="399CC01A" w14:textId="77777777" w:rsidR="007B19F1" w:rsidRDefault="007B19F1">
      <w:pPr>
        <w:tabs>
          <w:tab w:val="num" w:pos="0"/>
        </w:tabs>
        <w:ind w:left="360" w:hanging="360"/>
        <w:jc w:val="center"/>
        <w:rPr>
          <w:rFonts w:ascii="Arial" w:hAnsi="Arial" w:cs="Arial"/>
          <w:b/>
          <w:sz w:val="20"/>
          <w:u w:val="single"/>
        </w:rPr>
      </w:pPr>
    </w:p>
    <w:p w14:paraId="59EB2B58" w14:textId="3F55B545" w:rsidR="002D3394" w:rsidRDefault="00BB4E89">
      <w:pPr>
        <w:pStyle w:val="AOAltHead2"/>
        <w:widowControl w:val="0"/>
        <w:numPr>
          <w:ilvl w:val="0"/>
          <w:numId w:val="27"/>
        </w:numPr>
        <w:spacing w:before="0" w:line="240" w:lineRule="auto"/>
        <w:ind w:left="567" w:hanging="567"/>
        <w:rPr>
          <w:rFonts w:ascii="Arial" w:hAnsi="Arial" w:cs="Arial"/>
          <w:sz w:val="20"/>
          <w:szCs w:val="20"/>
          <w:lang w:val="sk-SK" w:eastAsia="cs-CZ"/>
        </w:rPr>
      </w:pPr>
      <w:r>
        <w:rPr>
          <w:rFonts w:ascii="Arial" w:hAnsi="Arial" w:cs="Arial"/>
          <w:sz w:val="20"/>
          <w:szCs w:val="20"/>
          <w:lang w:val="sk-SK"/>
        </w:rPr>
        <w:t>Za riadne dodaný a prevzatý tovar (v súlade s podmienkami stanovenými touto zmluvou)  je kupujúci povinný zaplatiť predávajúcemu kúpnu cenu, stanovenú v súlade s jednotkovými cenami, uvedenými v prílohe č. 2 tejto zmluvy</w:t>
      </w:r>
      <w:r w:rsidR="0006283D">
        <w:rPr>
          <w:rFonts w:ascii="Arial" w:hAnsi="Arial" w:cs="Arial"/>
          <w:sz w:val="20"/>
          <w:szCs w:val="20"/>
          <w:lang w:val="sk-SK"/>
        </w:rPr>
        <w:t xml:space="preserve"> (resp. kúpnu cenu za ďalšie tlačiarenské výrobky stanovenú na základe individuálnej cenovej ponuky predávajúceho podľa bodu 6.14 článku 6. zmluvy)</w:t>
      </w:r>
      <w:r>
        <w:rPr>
          <w:rFonts w:ascii="Arial" w:hAnsi="Arial" w:cs="Arial"/>
          <w:sz w:val="20"/>
          <w:szCs w:val="20"/>
          <w:lang w:val="sk-SK"/>
        </w:rPr>
        <w:t>, v závislosti od druhu a množstva dodaného tovaru podľa objednávky (ďalej len „</w:t>
      </w:r>
      <w:r>
        <w:rPr>
          <w:rFonts w:ascii="Arial" w:hAnsi="Arial" w:cs="Arial"/>
          <w:bCs/>
          <w:sz w:val="20"/>
          <w:szCs w:val="20"/>
          <w:lang w:val="sk-SK"/>
        </w:rPr>
        <w:t xml:space="preserve">kúpna </w:t>
      </w:r>
      <w:r>
        <w:rPr>
          <w:rFonts w:ascii="Arial" w:hAnsi="Arial" w:cs="Arial"/>
          <w:sz w:val="20"/>
          <w:szCs w:val="20"/>
          <w:lang w:val="sk-SK"/>
        </w:rPr>
        <w:t>cena</w:t>
      </w:r>
      <w:r>
        <w:rPr>
          <w:rFonts w:ascii="Arial" w:hAnsi="Arial" w:cs="Arial"/>
          <w:bCs/>
          <w:sz w:val="20"/>
          <w:szCs w:val="20"/>
          <w:lang w:val="sk-SK"/>
        </w:rPr>
        <w:t>“</w:t>
      </w:r>
      <w:r>
        <w:rPr>
          <w:rFonts w:ascii="Arial" w:hAnsi="Arial" w:cs="Arial"/>
          <w:sz w:val="20"/>
          <w:szCs w:val="20"/>
          <w:lang w:val="sk-SK"/>
        </w:rPr>
        <w:t xml:space="preserve">), najviac však do vyčerpania maximálnej ceny vo výške </w:t>
      </w:r>
      <w:r>
        <w:rPr>
          <w:rFonts w:ascii="Arial" w:hAnsi="Arial" w:cs="Arial"/>
          <w:b/>
          <w:color w:val="FF0000"/>
          <w:sz w:val="20"/>
          <w:szCs w:val="20"/>
          <w:lang w:val="sk-SK"/>
        </w:rPr>
        <w:t>doplní obstarávateľ podľa ponuky úspešného uchádzača</w:t>
      </w:r>
      <w:r>
        <w:rPr>
          <w:rFonts w:ascii="Arial" w:hAnsi="Arial" w:cs="Arial"/>
          <w:b/>
          <w:sz w:val="20"/>
          <w:szCs w:val="20"/>
          <w:lang w:val="sk-SK"/>
        </w:rPr>
        <w:t xml:space="preserve"> </w:t>
      </w:r>
      <w:r>
        <w:rPr>
          <w:rFonts w:ascii="Arial" w:hAnsi="Arial" w:cs="Arial"/>
          <w:b/>
          <w:bCs/>
          <w:sz w:val="20"/>
          <w:szCs w:val="20"/>
          <w:lang w:val="sk-SK"/>
        </w:rPr>
        <w:t>EUR</w:t>
      </w:r>
      <w:r>
        <w:rPr>
          <w:rFonts w:ascii="Arial" w:hAnsi="Arial" w:cs="Arial"/>
          <w:sz w:val="20"/>
          <w:szCs w:val="20"/>
          <w:lang w:val="sk-SK"/>
        </w:rPr>
        <w:t xml:space="preserve"> </w:t>
      </w:r>
      <w:r>
        <w:rPr>
          <w:rFonts w:ascii="Arial" w:hAnsi="Arial" w:cs="Arial"/>
          <w:b/>
          <w:sz w:val="20"/>
          <w:szCs w:val="20"/>
          <w:lang w:val="sk-SK"/>
        </w:rPr>
        <w:t>bez DPH</w:t>
      </w:r>
      <w:r>
        <w:rPr>
          <w:rFonts w:ascii="Arial" w:hAnsi="Arial" w:cs="Arial"/>
          <w:sz w:val="20"/>
          <w:szCs w:val="20"/>
          <w:lang w:val="sk-SK"/>
        </w:rPr>
        <w:t xml:space="preserve"> (slovom: </w:t>
      </w:r>
      <w:r>
        <w:rPr>
          <w:rFonts w:ascii="Arial" w:hAnsi="Arial" w:cs="Arial"/>
          <w:b/>
          <w:color w:val="FF0000"/>
          <w:sz w:val="20"/>
          <w:szCs w:val="20"/>
          <w:lang w:val="sk-SK"/>
        </w:rPr>
        <w:t xml:space="preserve">doplní obstarávateľ podľa ponuky úspešného uchádzača </w:t>
      </w:r>
      <w:r>
        <w:rPr>
          <w:rFonts w:ascii="Arial" w:hAnsi="Arial" w:cs="Arial"/>
          <w:sz w:val="20"/>
          <w:szCs w:val="20"/>
          <w:lang w:val="sk-SK"/>
        </w:rPr>
        <w:t>eur) (ďalej len „maximálna cena“).</w:t>
      </w:r>
      <w:r w:rsidR="00D63CA9">
        <w:rPr>
          <w:rFonts w:ascii="Arial" w:hAnsi="Arial" w:cs="Arial"/>
          <w:sz w:val="20"/>
          <w:szCs w:val="20"/>
          <w:lang w:val="sk-SK"/>
        </w:rPr>
        <w:t xml:space="preserve"> Kupujúci je oprávnený vystavovať objednávky na ďalšie tlačiarenské výrobky, ktoré boli do zmluvy doplnené na základe bodu 6.14 článku 6. zmluvy</w:t>
      </w:r>
      <w:r w:rsidR="008568B4">
        <w:rPr>
          <w:rFonts w:ascii="Arial" w:hAnsi="Arial" w:cs="Arial"/>
          <w:sz w:val="20"/>
          <w:szCs w:val="20"/>
          <w:lang w:val="sk-SK"/>
        </w:rPr>
        <w:t xml:space="preserve"> iba v takom rozsahu, aby celková cena zaplatená kupujúcim za ďalšie tlačiarenské výrobky počas celej doby platnosti a účinnosti tejto zmluvy bola nižšia ako 10 % maximálnej ceny.</w:t>
      </w:r>
    </w:p>
    <w:p w14:paraId="2DEAB087" w14:textId="77777777" w:rsidR="002D3394" w:rsidRDefault="00BB4E89">
      <w:pPr>
        <w:pStyle w:val="Odsekzoznamu"/>
        <w:ind w:left="567"/>
        <w:jc w:val="both"/>
        <w:rPr>
          <w:rFonts w:ascii="Arial" w:hAnsi="Arial" w:cs="Arial"/>
          <w:sz w:val="20"/>
        </w:rPr>
      </w:pPr>
      <w:r>
        <w:rPr>
          <w:rFonts w:ascii="Arial" w:hAnsi="Arial" w:cs="Arial"/>
          <w:sz w:val="20"/>
        </w:rPr>
        <w:t>Kupujúci bude tovar objednávať na základe svojich aktuálnych potrieb, t. j. kupujúci je oprávnený objednať celkovo aj menšie množstvo tovaru, ako je predpokladané množstvo, uvedené v prílohe č. 2 tejto zmluvy. Kupujúci nie je povinný vystaviť objednávky v rozsahu rovnajúcemu sa maximálnej cene, s čím predávajúci podpisom tejto zmluvy vyjadril súhlas. Predávajúci sa zaväzuje, že voči kupujúcemu nebude uplatňovať žiadne sankcie a/alebo akékoľvek iné nároky peňažnej alebo nepeňažnej povahy (najmä, nie však výlučne ušlý zisk a/alebo vzniknuté škody rôznej povahy) z dôvodu nevystavenia objednávok do výšky maximálnej ceny.</w:t>
      </w:r>
    </w:p>
    <w:p w14:paraId="1F82F18E" w14:textId="77777777" w:rsidR="002D3394" w:rsidRDefault="00BB4E89">
      <w:pPr>
        <w:pStyle w:val="AODocTxtL1"/>
        <w:widowControl w:val="0"/>
        <w:numPr>
          <w:ilvl w:val="0"/>
          <w:numId w:val="27"/>
        </w:numPr>
        <w:tabs>
          <w:tab w:val="left" w:pos="0"/>
        </w:tabs>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Kúpna </w:t>
      </w:r>
      <w:r>
        <w:rPr>
          <w:rFonts w:ascii="Arial" w:hAnsi="Arial" w:cs="Arial"/>
          <w:sz w:val="20"/>
          <w:szCs w:val="20"/>
          <w:lang w:val="sk-SK"/>
        </w:rPr>
        <w:t>cena podľa tejto zmluvy predstavuje úplnú a konečnú kúpnu cenu za dodanie tovaru a predávajúci nemá nárok na úhradu akýchkoľvek iných nákladov (vrátane nákladov na vhodné zabalenie tovaru a jeho dopravu na miesto dodania), výdavkov, poplatkov a pod., ktoré mu z akéhokoľvek dôvodu vzniknú v súvislosti s dodaním tovaru podľa tejto zmluvy.</w:t>
      </w:r>
    </w:p>
    <w:p w14:paraId="7D798523" w14:textId="77777777" w:rsidR="002D3394" w:rsidRDefault="00BB4E89">
      <w:pPr>
        <w:pStyle w:val="AODocTxtL1"/>
        <w:numPr>
          <w:ilvl w:val="0"/>
          <w:numId w:val="27"/>
        </w:numPr>
        <w:spacing w:before="0" w:line="240" w:lineRule="auto"/>
        <w:ind w:left="567" w:hanging="567"/>
        <w:rPr>
          <w:rFonts w:ascii="Arial" w:hAnsi="Arial" w:cs="Arial"/>
          <w:sz w:val="20"/>
          <w:szCs w:val="20"/>
          <w:lang w:val="sk-SK"/>
        </w:rPr>
      </w:pPr>
      <w:r>
        <w:rPr>
          <w:rFonts w:ascii="Arial" w:hAnsi="Arial" w:cs="Arial"/>
          <w:sz w:val="20"/>
          <w:szCs w:val="20"/>
          <w:lang w:val="sk-SK"/>
        </w:rPr>
        <w:t>Jednotkové kúpne ceny tovaru, uvedené v prílohe č. 2 tejto zmluvy, sú bez DPH a pre zmluvné strany sú záväzné. Ku kúpnej cene bude uplatnený režim DPH podľa právnej úpravy platnej ku dňu vzniku daňovej povinnosti.</w:t>
      </w:r>
    </w:p>
    <w:p w14:paraId="39F58487" w14:textId="4E8556FE" w:rsidR="002D3394" w:rsidRDefault="002D3394">
      <w:pPr>
        <w:pStyle w:val="AODocTxtL1"/>
        <w:numPr>
          <w:ilvl w:val="0"/>
          <w:numId w:val="0"/>
        </w:numPr>
        <w:spacing w:before="0" w:line="240" w:lineRule="auto"/>
        <w:ind w:left="567"/>
        <w:rPr>
          <w:rFonts w:ascii="Arial" w:hAnsi="Arial" w:cs="Arial"/>
          <w:sz w:val="20"/>
          <w:szCs w:val="20"/>
          <w:lang w:val="sk-SK"/>
        </w:rPr>
      </w:pPr>
    </w:p>
    <w:p w14:paraId="6C671E4B" w14:textId="77777777" w:rsidR="007B19F1" w:rsidRDefault="007B19F1">
      <w:pPr>
        <w:pStyle w:val="AODocTxtL1"/>
        <w:numPr>
          <w:ilvl w:val="0"/>
          <w:numId w:val="0"/>
        </w:numPr>
        <w:spacing w:before="0" w:line="240" w:lineRule="auto"/>
        <w:ind w:left="567"/>
        <w:rPr>
          <w:rFonts w:ascii="Arial" w:hAnsi="Arial" w:cs="Arial"/>
          <w:sz w:val="20"/>
          <w:szCs w:val="20"/>
          <w:lang w:val="sk-SK"/>
        </w:rPr>
      </w:pPr>
    </w:p>
    <w:p w14:paraId="1AEA0FC7" w14:textId="77777777" w:rsidR="002D3394" w:rsidRDefault="00BB4E89">
      <w:pPr>
        <w:pStyle w:val="AODocTxtL1"/>
        <w:numPr>
          <w:ilvl w:val="0"/>
          <w:numId w:val="0"/>
        </w:numPr>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ČLÁNOK 5.</w:t>
      </w:r>
    </w:p>
    <w:p w14:paraId="206C0BE1" w14:textId="77777777" w:rsidR="002D3394" w:rsidRDefault="00BB4E89">
      <w:pPr>
        <w:pStyle w:val="AODocTxtL1"/>
        <w:numPr>
          <w:ilvl w:val="0"/>
          <w:numId w:val="0"/>
        </w:numPr>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PLATOBNÉ PODMIENKY</w:t>
      </w:r>
    </w:p>
    <w:p w14:paraId="6C106E42" w14:textId="4E3EBE89" w:rsidR="002D3394" w:rsidRDefault="002D3394">
      <w:pPr>
        <w:pStyle w:val="AODocTxtL1"/>
        <w:numPr>
          <w:ilvl w:val="0"/>
          <w:numId w:val="0"/>
        </w:numPr>
        <w:spacing w:before="0" w:line="240" w:lineRule="auto"/>
        <w:jc w:val="center"/>
        <w:rPr>
          <w:rFonts w:ascii="Arial" w:hAnsi="Arial" w:cs="Arial"/>
          <w:b/>
          <w:sz w:val="20"/>
          <w:szCs w:val="20"/>
          <w:u w:val="single"/>
          <w:lang w:val="sk-SK"/>
        </w:rPr>
      </w:pPr>
    </w:p>
    <w:p w14:paraId="5820716C" w14:textId="77777777" w:rsidR="007B19F1" w:rsidRDefault="007B19F1">
      <w:pPr>
        <w:pStyle w:val="AODocTxtL1"/>
        <w:numPr>
          <w:ilvl w:val="0"/>
          <w:numId w:val="0"/>
        </w:numPr>
        <w:spacing w:before="0" w:line="240" w:lineRule="auto"/>
        <w:jc w:val="center"/>
        <w:rPr>
          <w:rFonts w:ascii="Arial" w:hAnsi="Arial" w:cs="Arial"/>
          <w:b/>
          <w:sz w:val="20"/>
          <w:szCs w:val="20"/>
          <w:u w:val="single"/>
          <w:lang w:val="sk-SK"/>
        </w:rPr>
      </w:pPr>
    </w:p>
    <w:p w14:paraId="4D62CAAB" w14:textId="77777777" w:rsidR="002D3394" w:rsidRDefault="00BB4E89">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Nárok na zaplatenie kúpnej ceny vzniká predávajúcemu prevzatím tovaru zo strany kupujúceho  bez vád, na stanovenom mieste dodania.</w:t>
      </w:r>
    </w:p>
    <w:p w14:paraId="6205E327" w14:textId="77777777" w:rsidR="002D3394" w:rsidRDefault="00BB4E89">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Zmluvné strany sa dohodli, že fakturačným obdobím je kalendárny mesiac. Predávajúci je povinný najneskôr do 15 (slovom: pätnástich) dní po skončení kalendárneho mesiaca, za ktorý sa fakturuje, vystaviť a zaslať kupujúcemu súhrnnú faktúru (ďalej len „faktúra“)  na e-mailovú adresu: </w:t>
      </w:r>
      <w:r>
        <w:rPr>
          <w:rFonts w:ascii="Arial" w:hAnsi="Arial" w:cs="Arial"/>
          <w:b/>
          <w:sz w:val="20"/>
          <w:szCs w:val="20"/>
          <w:lang w:val="sk-SK"/>
        </w:rPr>
        <w:t>e-infaktury@bvsas.sk</w:t>
      </w:r>
      <w:r>
        <w:rPr>
          <w:rFonts w:ascii="Arial" w:hAnsi="Arial" w:cs="Arial"/>
          <w:sz w:val="20"/>
          <w:szCs w:val="20"/>
          <w:lang w:val="sk-SK"/>
        </w:rPr>
        <w:t>.</w:t>
      </w:r>
    </w:p>
    <w:p w14:paraId="16E831A0" w14:textId="77777777" w:rsidR="002D3394" w:rsidRDefault="00BB4E89">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Za deň doručenia faktúry, ktorá bude vystavená po vecnej a formálnej stránke v súlade s podmienkami, stanovenými v tomto článku zmluvy, sa považuje deň doručenia faktúry na e-mailovú adresu, uvedenú v tomto bode zmluvy. Faktúry doručené počas sviatkov a dní pracovného pokoja, resp. v pracovné dni po 16:00 hod., budú vždy považované za doručené najbližší nasledujúci pracovný deň.</w:t>
      </w:r>
    </w:p>
    <w:p w14:paraId="64C49486" w14:textId="77777777" w:rsidR="002D3394" w:rsidRDefault="00BB4E89">
      <w:pPr>
        <w:pStyle w:val="AODocTxtL1"/>
        <w:numPr>
          <w:ilvl w:val="0"/>
          <w:numId w:val="0"/>
        </w:numPr>
        <w:spacing w:before="0" w:line="240" w:lineRule="auto"/>
        <w:ind w:left="567"/>
        <w:rPr>
          <w:rFonts w:ascii="Arial" w:hAnsi="Arial" w:cs="Arial"/>
          <w:sz w:val="20"/>
          <w:szCs w:val="20"/>
          <w:lang w:val="sk-SK"/>
        </w:rPr>
      </w:pPr>
      <w:r>
        <w:rPr>
          <w:rFonts w:ascii="Arial" w:hAnsi="Arial" w:cs="Arial"/>
          <w:sz w:val="20"/>
          <w:szCs w:val="20"/>
          <w:lang w:val="sk-SK"/>
        </w:rPr>
        <w:t>Kupujúci nenesie zodpovednosť za nedoručenie faktúry zo strany predávajúceho a ani nie je povinný o tejto skutočnosti predávajúceho upovedomiť.</w:t>
      </w:r>
    </w:p>
    <w:p w14:paraId="6482CADE" w14:textId="2B8CAA25" w:rsidR="002D3394" w:rsidRDefault="00BB4E89">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Faktúra musí obsahovať všetky náležitosti podľa zákona č. 222/2004 </w:t>
      </w:r>
      <w:r w:rsidR="00B20971">
        <w:rPr>
          <w:rFonts w:ascii="Arial" w:hAnsi="Arial" w:cs="Arial"/>
          <w:sz w:val="20"/>
          <w:szCs w:val="20"/>
          <w:lang w:val="sk-SK" w:eastAsia="cs-CZ"/>
        </w:rPr>
        <w:t xml:space="preserve">Z. z. </w:t>
      </w:r>
      <w:r>
        <w:rPr>
          <w:rFonts w:ascii="Arial" w:hAnsi="Arial" w:cs="Arial"/>
          <w:sz w:val="20"/>
          <w:szCs w:val="20"/>
          <w:lang w:val="sk-SK" w:eastAsia="cs-CZ"/>
        </w:rPr>
        <w:t>o dani z pridanej hodnoty v znení neskorších predpisov</w:t>
      </w:r>
      <w:r w:rsidR="00B20971">
        <w:rPr>
          <w:rFonts w:ascii="Arial" w:hAnsi="Arial" w:cs="Arial"/>
          <w:sz w:val="20"/>
          <w:szCs w:val="20"/>
          <w:lang w:val="sk-SK" w:eastAsia="cs-CZ"/>
        </w:rPr>
        <w:t xml:space="preserve"> (ďalej len „zákon o DPH“</w:t>
      </w:r>
      <w:r>
        <w:rPr>
          <w:rFonts w:ascii="Arial" w:hAnsi="Arial" w:cs="Arial"/>
          <w:sz w:val="20"/>
          <w:szCs w:val="20"/>
          <w:lang w:val="sk-SK" w:eastAsia="cs-CZ"/>
        </w:rPr>
        <w:t xml:space="preserve">, vrátane rozdelenia predmetu fakturácie na jednotlivé druhy dodaných tovarov a služieb v zmysle ustanovení § 74 ods. 1 písm. f) tohto zákona a ako prílohu scany dokladov o dodaní, podpísané </w:t>
      </w:r>
      <w:r w:rsidR="00B20971">
        <w:rPr>
          <w:rFonts w:ascii="Arial" w:hAnsi="Arial" w:cs="Arial"/>
          <w:sz w:val="20"/>
          <w:szCs w:val="20"/>
          <w:lang w:val="sk-SK" w:eastAsia="cs-CZ"/>
        </w:rPr>
        <w:t>oprávnenými osobami oboch zmuvných strán.</w:t>
      </w:r>
      <w:r>
        <w:rPr>
          <w:rFonts w:ascii="Arial" w:hAnsi="Arial" w:cs="Arial"/>
          <w:sz w:val="20"/>
          <w:szCs w:val="20"/>
          <w:lang w:val="sk-SK" w:eastAsia="cs-CZ"/>
        </w:rPr>
        <w:t xml:space="preserve">. Vo faktúre bude uvedený samostatne tovar a cena za každú </w:t>
      </w:r>
      <w:r w:rsidR="00B20971">
        <w:rPr>
          <w:rFonts w:ascii="Arial" w:hAnsi="Arial" w:cs="Arial"/>
          <w:sz w:val="20"/>
          <w:szCs w:val="20"/>
          <w:lang w:val="sk-SK" w:eastAsia="cs-CZ"/>
        </w:rPr>
        <w:t xml:space="preserve">čiastkovú </w:t>
      </w:r>
      <w:r>
        <w:rPr>
          <w:rFonts w:ascii="Arial" w:hAnsi="Arial" w:cs="Arial"/>
          <w:sz w:val="20"/>
          <w:szCs w:val="20"/>
          <w:lang w:val="sk-SK" w:eastAsia="cs-CZ"/>
        </w:rPr>
        <w:t xml:space="preserve">objednávku vrátane čísla </w:t>
      </w:r>
      <w:r w:rsidR="00B20971">
        <w:rPr>
          <w:rFonts w:ascii="Arial" w:hAnsi="Arial" w:cs="Arial"/>
          <w:sz w:val="20"/>
          <w:szCs w:val="20"/>
          <w:lang w:val="sk-SK" w:eastAsia="cs-CZ"/>
        </w:rPr>
        <w:t xml:space="preserve">čiastkovej </w:t>
      </w:r>
      <w:r>
        <w:rPr>
          <w:rFonts w:ascii="Arial" w:hAnsi="Arial" w:cs="Arial"/>
          <w:sz w:val="20"/>
          <w:szCs w:val="20"/>
          <w:lang w:val="sk-SK" w:eastAsia="cs-CZ"/>
        </w:rPr>
        <w:t>objednávky, pod ktorým ju kupujúci eviduje.</w:t>
      </w:r>
    </w:p>
    <w:p w14:paraId="08AD9FF6" w14:textId="77777777" w:rsidR="002D3394" w:rsidRDefault="00BB4E89">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Kúpna cena bude uhradená na základe faktúry, vystavenej predávajúcim za všetok tovar, dodaný podľa špecifikácie stanovenej v objednávkach</w:t>
      </w:r>
      <w:r>
        <w:rPr>
          <w:rFonts w:ascii="Arial" w:hAnsi="Arial" w:cs="Arial"/>
          <w:bCs/>
          <w:sz w:val="20"/>
          <w:szCs w:val="20"/>
          <w:lang w:val="sk-SK"/>
        </w:rPr>
        <w:t xml:space="preserve"> doručenej predávajúcemu</w:t>
      </w:r>
      <w:r>
        <w:rPr>
          <w:rFonts w:ascii="Arial" w:hAnsi="Arial" w:cs="Arial"/>
          <w:sz w:val="20"/>
          <w:szCs w:val="20"/>
          <w:lang w:val="sk-SK"/>
        </w:rPr>
        <w:t>.</w:t>
      </w:r>
    </w:p>
    <w:p w14:paraId="07DE56C5" w14:textId="77777777" w:rsidR="002D3394" w:rsidRDefault="00BB4E89">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podpisom tejto zmluvy udeľuje predávajúcemu súhlas k zasielaniu faktúr v elektronickej forme (v súlade s ustanovením § 71 ods. 1 písm. b) zákona o DPH).</w:t>
      </w:r>
    </w:p>
    <w:p w14:paraId="77B37218" w14:textId="77777777" w:rsidR="002D3394" w:rsidRDefault="00BB4E89">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predmete e-mailu, ktorým bude elektronická faktúra zasielaná, musí byť (za účelom základnej identifikácie) uvedené slovo: „faktúra“, „invoice“, „dobropis“, „ťarchopis“; popri tomto označení môžu byť v predmete e-mailu uvedené aj ďalšie znaky, slúžiace k bližšej identifikácii (čísla alebo písmená).</w:t>
      </w:r>
    </w:p>
    <w:p w14:paraId="3A2CFB34" w14:textId="77777777" w:rsidR="002D3394" w:rsidRDefault="00BB4E89">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Elektronická faktúra musí byť vystavená len vo formátoch súborov PDF, TIF, JPEG, BMP a nesmie byť zaheslovaná, zamknutá na tlačenie, ani komprimovaná.</w:t>
      </w:r>
      <w:r>
        <w:rPr>
          <w:rFonts w:ascii="Arial" w:hAnsi="Arial" w:cs="Arial"/>
          <w:sz w:val="20"/>
          <w:szCs w:val="20"/>
        </w:rPr>
        <w:t xml:space="preserve"> </w:t>
      </w:r>
    </w:p>
    <w:p w14:paraId="6AADD6B9" w14:textId="77777777" w:rsidR="002D3394" w:rsidRDefault="00BB4E89">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rPr>
        <w:lastRenderedPageBreak/>
        <w:t>Každý e-mail môže obsahovať v prílohe iba jednu elektronickú faktúru, pričom všetky dokumenty, ktoré sa prikladajú k faktúre (podľa bodu 5.4 tohto článku zmluvy) musia byť zaslané v tom istom e-maile ako samotná faktúra. E-mail, ktorým bude zasielaná elektronická faktúra (prípadne spolu s ďalšími dokumentami) nesmie byť väčší než 20 (slovom: dvadsať) MB.</w:t>
      </w:r>
    </w:p>
    <w:p w14:paraId="2A13796F" w14:textId="77777777" w:rsidR="002D3394" w:rsidRDefault="00BB4E89">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Predávajúci je povinný zabezpečiť vierohodnosť pôvodu neporušenosť obsahu a čitateľnosť faktúry, vyhotovenej v elektronickej forme, v súlade s podmienkami zákona o DPH. Podpis faktúry kvalifikovaným elektronickým podpisom sa nevyžaduje.</w:t>
      </w:r>
    </w:p>
    <w:p w14:paraId="48266553" w14:textId="77777777" w:rsidR="002D3394" w:rsidRDefault="00BB4E89">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ktorý nemá sídlo v Slovenskej republike, je povinný ku každému dodanému tovaru uviesť vo faktúre alebo v dodacom liste, kód kombinovanej nomenklatúry (kód CN), krajinu pôvodu a čistú hmotnosť tovaru (t. j. hmotnosť tovaru bez všetkých obalov).</w:t>
      </w:r>
    </w:p>
    <w:p w14:paraId="0409FE5E" w14:textId="77777777" w:rsidR="002D3394" w:rsidRDefault="00BB4E89">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prípade, že faktúra:</w:t>
      </w:r>
    </w:p>
    <w:p w14:paraId="0E700E21" w14:textId="77777777" w:rsidR="002D3394" w:rsidRDefault="00BB4E89">
      <w:pPr>
        <w:pStyle w:val="AODocTxtL2"/>
        <w:tabs>
          <w:tab w:val="clear" w:pos="360"/>
        </w:tabs>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bude obsahovať nesprávne údaje, nesprávne fakturovanú cenu,</w:t>
      </w:r>
    </w:p>
    <w:p w14:paraId="7BDAC161" w14:textId="77777777" w:rsidR="002D3394" w:rsidRDefault="00BB4E89">
      <w:pPr>
        <w:pStyle w:val="AODocTxtL2"/>
        <w:tabs>
          <w:tab w:val="clear" w:pos="360"/>
        </w:tabs>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nebude obsahovať všetky potrebné náležitosti (vrátane príloh) podľa tejto zmluvy,</w:t>
      </w:r>
    </w:p>
    <w:p w14:paraId="1239ABB0" w14:textId="77777777" w:rsidR="002D3394" w:rsidRDefault="00BB4E89">
      <w:pPr>
        <w:pStyle w:val="AODocTxtL2"/>
        <w:tabs>
          <w:tab w:val="clear" w:pos="360"/>
        </w:tabs>
        <w:spacing w:before="0" w:line="240" w:lineRule="auto"/>
        <w:ind w:left="709" w:hanging="142"/>
        <w:rPr>
          <w:rFonts w:ascii="Arial" w:hAnsi="Arial" w:cs="Arial"/>
          <w:sz w:val="20"/>
          <w:szCs w:val="20"/>
          <w:lang w:val="sk-SK" w:eastAsia="cs-CZ"/>
        </w:rPr>
      </w:pPr>
      <w:r>
        <w:rPr>
          <w:rFonts w:ascii="Arial" w:hAnsi="Arial" w:cs="Arial"/>
          <w:sz w:val="20"/>
          <w:szCs w:val="20"/>
          <w:lang w:val="sk-SK" w:eastAsia="cs-CZ"/>
        </w:rPr>
        <w:t>- nebude zabezpečená vierohodnosť jej pôvodu, neporušenosť obsahu a čitateľnosť a/alebo</w:t>
      </w:r>
    </w:p>
    <w:p w14:paraId="497C45BF" w14:textId="77777777" w:rsidR="002D3394" w:rsidRDefault="00BB4E89">
      <w:pPr>
        <w:pStyle w:val="AODocTxtL2"/>
        <w:tabs>
          <w:tab w:val="clear" w:pos="360"/>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t>- nebude zaslaná v súlade s podmienkami, dohodnutými v tejto zmluve, kupujúci je oprávnený vrátiť ju predávajúcemu na doplnenie alebo opravu. Faktúra bude vrátená na emailovú adresu, z ktorej bola doručená</w:t>
      </w:r>
      <w:r>
        <w:rPr>
          <w:rFonts w:ascii="Arial" w:hAnsi="Arial" w:cs="Arial"/>
          <w:sz w:val="20"/>
          <w:szCs w:val="20"/>
          <w:highlight w:val="lightGray"/>
        </w:rPr>
        <w:t xml:space="preserve">, </w:t>
      </w:r>
      <w:r>
        <w:rPr>
          <w:rFonts w:ascii="Arial" w:hAnsi="Arial" w:cs="Arial"/>
          <w:sz w:val="20"/>
          <w:szCs w:val="20"/>
          <w:highlight w:val="lightGray"/>
          <w:lang w:val="sk-SK"/>
        </w:rPr>
        <w:t>to neplatí ak predávajúci v tomto bode zmluvy stanoví inú/osobitnú adresu pre tento účel a to:   ..........@...........</w:t>
      </w:r>
      <w:r>
        <w:rPr>
          <w:rFonts w:ascii="Arial" w:hAnsi="Arial" w:cs="Arial"/>
          <w:sz w:val="20"/>
          <w:szCs w:val="20"/>
          <w:lang w:val="sk-SK"/>
        </w:rPr>
        <w:t xml:space="preserve">. </w:t>
      </w:r>
      <w:r>
        <w:rPr>
          <w:rFonts w:ascii="Arial" w:hAnsi="Arial" w:cs="Arial"/>
          <w:i/>
          <w:color w:val="FF0000"/>
          <w:sz w:val="20"/>
          <w:szCs w:val="20"/>
          <w:lang w:val="sk-SK"/>
        </w:rPr>
        <w:t>doplní uchádzač alebo bude vyznačený text odstránený</w:t>
      </w:r>
      <w:r>
        <w:rPr>
          <w:rFonts w:ascii="Arial" w:hAnsi="Arial" w:cs="Arial"/>
          <w:sz w:val="20"/>
          <w:szCs w:val="20"/>
          <w:lang w:val="sk-SK" w:eastAsia="cs-CZ"/>
        </w:rPr>
        <w:t>. V takom prípade sa zastaví plynutie lehoty splatnosti a nová lehota splatnosti začne plynúť dňom doručenia opravenej faktúry kupujúcemu spôsobom, uvedeným v bode 5.13 tohto článku zmluvy.</w:t>
      </w:r>
    </w:p>
    <w:p w14:paraId="3F8C7CD0" w14:textId="77777777" w:rsidR="002D3394" w:rsidRDefault="00BB4E89">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Lehota splatnosti faktúry je 30 (slovom: tridsať) dní odo dňa </w:t>
      </w:r>
      <w:r>
        <w:rPr>
          <w:rFonts w:ascii="Arial" w:hAnsi="Arial" w:cs="Arial"/>
          <w:sz w:val="20"/>
          <w:szCs w:val="20"/>
          <w:lang w:val="sk-SK"/>
        </w:rPr>
        <w:t>jej doručenia na e-mailovú adresu kupujúceho, uvedenú v bode 5.2 tohto článku zmluvy.</w:t>
      </w:r>
    </w:p>
    <w:p w14:paraId="0B9D1BE5" w14:textId="77777777" w:rsidR="002D3394" w:rsidRDefault="00BB4E89">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neposkytuje zálohy ani preddavky na kúpnu cenu.</w:t>
      </w:r>
    </w:p>
    <w:p w14:paraId="2543DBFC" w14:textId="77777777" w:rsidR="002D3394" w:rsidRDefault="00BB4E89">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Platobná povinnosť kupujúceho sa považuje za splnenú v deň, kedy bude uhrádzaná suma odpísaná z účtu kupujúceho.</w:t>
      </w:r>
    </w:p>
    <w:p w14:paraId="375B2A70" w14:textId="77777777" w:rsidR="002D3394" w:rsidRDefault="00BB4E89">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V prípade, že bankový účet predávajúceho, uvedený v článku 1. tejto zmluvy, nebude ku dňu vystavenia faktúry zverejnený v zozname bankových účtov predávajúceho používaných na podnikanie na webovom sídle Finančného riaditeľstva Slovenskej republiky (ďalej len „zoznam“ a „FR“), je kupujúci oprávnený uhradiť fakturovanú sumu na bankový účet (v prípade viacerých účtov na ktorýkoľvek účet), ktorý je zverejnený v predmetnom zozname. V prípade, že ku dňu vystavenia faktúry nebude v zozname na webovom sídle FR zverejnený žiadny bankový účet predávajúceho používaný na podnikanie, je kupujúci oprávnený uhradiť predávajúcemu fakturovanú sumu bez DPH a príslušnú DPH uhradiť na číslo účtu správcu dane, vedené pre predávajúceho. V uvedených prípadoch sa takto vykonanou úhradou považuje záväzok kupujúceho uhradiť kúpnu cenu za splnený a predávajúci nemá nárok žiadať od kupujúceho ďalšie finančné plnenia.</w:t>
      </w:r>
    </w:p>
    <w:p w14:paraId="3F77E700" w14:textId="77777777" w:rsidR="002D3394" w:rsidRDefault="00BB4E89">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V prípade, ak kedykoľvek po uzavretí zmluvy nastanú u predávajúceho dôvody na zrušenie registrácie pre DPH v zmysle príslušnej právnej úpravy alebo bude predávajúci zverejnený v príslušnom zozname osôb, vedenom FR, je predávajúci povinný o tejto skutočnosti kupujúceho bez zbytočného odkladu informovať. V prípade porušenia povinnosti podľa predchádzajúcej vety vzniká kupujúcemu právo na náhradu škody, ktorá mu vznikne v dôsledku porušenia oznamovacej povinnosti, najmä na náhradu DPH.</w:t>
      </w:r>
    </w:p>
    <w:p w14:paraId="75E5BC72" w14:textId="48798338" w:rsidR="002D3394" w:rsidRDefault="002D3394">
      <w:pPr>
        <w:pStyle w:val="AODocTxtL1"/>
        <w:numPr>
          <w:ilvl w:val="0"/>
          <w:numId w:val="0"/>
        </w:numPr>
        <w:spacing w:before="0" w:line="240" w:lineRule="auto"/>
        <w:ind w:left="567"/>
        <w:rPr>
          <w:rFonts w:ascii="Arial" w:hAnsi="Arial" w:cs="Arial"/>
          <w:sz w:val="20"/>
          <w:szCs w:val="20"/>
          <w:lang w:val="sk-SK"/>
        </w:rPr>
      </w:pPr>
    </w:p>
    <w:p w14:paraId="78ABC419" w14:textId="77777777" w:rsidR="007B19F1" w:rsidRDefault="007B19F1">
      <w:pPr>
        <w:pStyle w:val="AODocTxtL1"/>
        <w:numPr>
          <w:ilvl w:val="0"/>
          <w:numId w:val="0"/>
        </w:numPr>
        <w:spacing w:before="0" w:line="240" w:lineRule="auto"/>
        <w:ind w:left="567"/>
        <w:rPr>
          <w:rFonts w:ascii="Arial" w:hAnsi="Arial" w:cs="Arial"/>
          <w:sz w:val="20"/>
          <w:szCs w:val="20"/>
          <w:lang w:val="sk-SK"/>
        </w:rPr>
      </w:pPr>
    </w:p>
    <w:p w14:paraId="097B4C44" w14:textId="77777777" w:rsidR="002D3394" w:rsidRDefault="00BB4E89">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ČLÁNOK 6.</w:t>
      </w:r>
    </w:p>
    <w:p w14:paraId="5A298114" w14:textId="77777777" w:rsidR="002D3394" w:rsidRDefault="00BB4E89">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podmienky dodania tovaru</w:t>
      </w:r>
    </w:p>
    <w:p w14:paraId="0549B4D6" w14:textId="5E7EDE7B" w:rsidR="002D3394" w:rsidRDefault="002D3394">
      <w:pPr>
        <w:pStyle w:val="AODocTxtL1"/>
        <w:spacing w:before="0" w:line="240" w:lineRule="auto"/>
        <w:rPr>
          <w:rFonts w:ascii="Arial" w:hAnsi="Arial" w:cs="Arial"/>
          <w:sz w:val="20"/>
          <w:szCs w:val="20"/>
          <w:lang w:val="sk-SK"/>
        </w:rPr>
      </w:pPr>
    </w:p>
    <w:p w14:paraId="442A0AFF" w14:textId="77777777" w:rsidR="007B19F1" w:rsidRDefault="007B19F1">
      <w:pPr>
        <w:pStyle w:val="AODocTxtL1"/>
        <w:spacing w:before="0" w:line="240" w:lineRule="auto"/>
        <w:rPr>
          <w:rFonts w:ascii="Arial" w:hAnsi="Arial" w:cs="Arial"/>
          <w:sz w:val="20"/>
          <w:szCs w:val="20"/>
          <w:lang w:val="sk-SK"/>
        </w:rPr>
      </w:pPr>
    </w:p>
    <w:bookmarkEnd w:id="0"/>
    <w:bookmarkEnd w:id="1"/>
    <w:bookmarkEnd w:id="2"/>
    <w:p w14:paraId="77AB1DAD" w14:textId="77777777" w:rsidR="002D3394" w:rsidRDefault="002D3394">
      <w:pPr>
        <w:pStyle w:val="AOHead1"/>
        <w:numPr>
          <w:ilvl w:val="0"/>
          <w:numId w:val="5"/>
        </w:numPr>
        <w:spacing w:before="0" w:line="240" w:lineRule="auto"/>
        <w:ind w:left="709" w:hanging="709"/>
        <w:rPr>
          <w:rFonts w:ascii="Arial" w:hAnsi="Arial" w:cs="Arial"/>
          <w:b w:val="0"/>
          <w:vanish/>
          <w:sz w:val="20"/>
          <w:szCs w:val="20"/>
          <w:lang w:val="sk-SK"/>
        </w:rPr>
      </w:pPr>
    </w:p>
    <w:p w14:paraId="7A9E6EEE" w14:textId="77777777" w:rsidR="002D3394" w:rsidRDefault="00BB4E89">
      <w:pPr>
        <w:pStyle w:val="AOHead2"/>
        <w:numPr>
          <w:ilvl w:val="1"/>
          <w:numId w:val="5"/>
        </w:numPr>
        <w:tabs>
          <w:tab w:val="clear" w:pos="720"/>
          <w:tab w:val="num" w:pos="0"/>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Dodanie tovaru sa bude realizovať na základe čiastkových objednávok kupujúceho. Až do vystavenia objednávky nič v tejto zmluve nie je možné interpretovať ako záväzok kupujúceho objednať si tovar v určitom množstve. </w:t>
      </w:r>
    </w:p>
    <w:p w14:paraId="2B128EAF" w14:textId="77777777" w:rsidR="002D3394" w:rsidRDefault="00BB4E89">
      <w:pPr>
        <w:pStyle w:val="AOHead2"/>
        <w:numPr>
          <w:ilvl w:val="1"/>
          <w:numId w:val="5"/>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Predávajúci sa zaväzuje kupujúcemu dodať tovar v množstve a podľa špecifikácie stanovenej v konkrétnej čiastkovej objednávke</w:t>
      </w:r>
      <w:r>
        <w:rPr>
          <w:rFonts w:ascii="Arial" w:hAnsi="Arial" w:cs="Arial"/>
          <w:b w:val="0"/>
          <w:sz w:val="20"/>
          <w:szCs w:val="20"/>
          <w:lang w:val="sk-SK" w:eastAsia="cs-CZ"/>
        </w:rPr>
        <w:t xml:space="preserve">. Každá čiastková objednávka podľa tejto zmluvy obsahuje najmä: </w:t>
      </w:r>
    </w:p>
    <w:p w14:paraId="01F88A8C" w14:textId="77777777" w:rsidR="002D3394" w:rsidRDefault="00BB4E89">
      <w:pPr>
        <w:pStyle w:val="AOHead2"/>
        <w:spacing w:before="0" w:line="240" w:lineRule="auto"/>
        <w:ind w:left="567"/>
        <w:rPr>
          <w:rFonts w:ascii="Arial" w:hAnsi="Arial" w:cs="Arial"/>
          <w:b w:val="0"/>
          <w:sz w:val="20"/>
          <w:szCs w:val="20"/>
          <w:lang w:val="sk-SK" w:eastAsia="cs-CZ"/>
        </w:rPr>
      </w:pPr>
      <w:r>
        <w:rPr>
          <w:rFonts w:ascii="Arial" w:hAnsi="Arial" w:cs="Arial"/>
          <w:b w:val="0"/>
          <w:sz w:val="20"/>
          <w:szCs w:val="20"/>
          <w:lang w:val="sk-SK" w:eastAsia="cs-CZ"/>
        </w:rPr>
        <w:t xml:space="preserve">(i.) druh a množstvo požadovaného tovaru, v zmysle položiek prílohy č. 2 zmluvy; </w:t>
      </w:r>
    </w:p>
    <w:p w14:paraId="36E7CE76" w14:textId="77777777" w:rsidR="002D3394" w:rsidRDefault="00BB4E89">
      <w:pPr>
        <w:pStyle w:val="AOHead2"/>
        <w:spacing w:before="0" w:line="240" w:lineRule="auto"/>
        <w:ind w:left="567"/>
        <w:rPr>
          <w:rFonts w:ascii="Arial" w:hAnsi="Arial" w:cs="Arial"/>
          <w:b w:val="0"/>
          <w:sz w:val="20"/>
          <w:szCs w:val="20"/>
        </w:rPr>
      </w:pPr>
      <w:r>
        <w:rPr>
          <w:rFonts w:ascii="Arial" w:hAnsi="Arial" w:cs="Arial"/>
          <w:b w:val="0"/>
          <w:sz w:val="20"/>
          <w:szCs w:val="20"/>
          <w:lang w:val="sk-SK" w:eastAsia="cs-CZ"/>
        </w:rPr>
        <w:t xml:space="preserve">(ii.) textové a/alebo grafické vyhotovenie požadovaného tovaru v elektronickej forme </w:t>
      </w:r>
      <w:r>
        <w:rPr>
          <w:rFonts w:ascii="Arial" w:hAnsi="Arial" w:cs="Arial"/>
          <w:b w:val="0"/>
          <w:sz w:val="20"/>
          <w:szCs w:val="20"/>
        </w:rPr>
        <w:t>bežne používaných dátových súborov (napr. pdf., xls., doc., jpg.);</w:t>
      </w:r>
    </w:p>
    <w:p w14:paraId="75E86826" w14:textId="77777777" w:rsidR="002D3394" w:rsidRDefault="00BB4E89">
      <w:pPr>
        <w:pStyle w:val="AOHead2"/>
        <w:spacing w:before="0" w:line="240" w:lineRule="auto"/>
        <w:ind w:left="567"/>
        <w:rPr>
          <w:rFonts w:ascii="Arial" w:hAnsi="Arial" w:cs="Arial"/>
          <w:b w:val="0"/>
          <w:sz w:val="20"/>
          <w:szCs w:val="20"/>
          <w:lang w:val="sk-SK" w:eastAsia="cs-CZ"/>
        </w:rPr>
      </w:pPr>
      <w:r>
        <w:rPr>
          <w:rFonts w:ascii="Arial" w:hAnsi="Arial" w:cs="Arial"/>
          <w:b w:val="0"/>
          <w:sz w:val="20"/>
          <w:szCs w:val="20"/>
          <w:lang w:val="sk-SK" w:eastAsia="cs-CZ"/>
        </w:rPr>
        <w:t>(iii.) požadované miesto dodania a termín dodania tovaru.</w:t>
      </w:r>
    </w:p>
    <w:p w14:paraId="6FF05E22" w14:textId="77777777" w:rsidR="002D3394" w:rsidRDefault="00BB4E89">
      <w:pPr>
        <w:pStyle w:val="AOAltHead2"/>
        <w:widowControl w:val="0"/>
        <w:tabs>
          <w:tab w:val="num" w:pos="0"/>
        </w:tabs>
        <w:spacing w:before="0" w:line="240" w:lineRule="auto"/>
        <w:ind w:left="567" w:hanging="567"/>
        <w:rPr>
          <w:rFonts w:ascii="Arial" w:hAnsi="Arial" w:cs="Arial"/>
          <w:sz w:val="20"/>
          <w:szCs w:val="20"/>
          <w:lang w:val="sk-SK"/>
        </w:rPr>
      </w:pPr>
      <w:r>
        <w:rPr>
          <w:rFonts w:ascii="Arial" w:hAnsi="Arial" w:cs="Arial"/>
          <w:sz w:val="20"/>
          <w:szCs w:val="20"/>
          <w:lang w:val="sk-SK"/>
        </w:rPr>
        <w:tab/>
        <w:t xml:space="preserve">Pre vylúčenie pochybností platí, že kupujúci je počas celej doby platnosti a účinnosti tejto zmluvy oprávnený upravovať textové a/alebo grafické vyhotovenie požadovaného tovaru spôsobom podľa podbodu (ii.) tohto bodu 6.2 článku 6. zmluvy.  </w:t>
      </w:r>
    </w:p>
    <w:p w14:paraId="73582094" w14:textId="77777777" w:rsidR="002D3394" w:rsidRDefault="00BB4E89">
      <w:pPr>
        <w:pStyle w:val="AOHead2"/>
        <w:keepNext w:val="0"/>
        <w:widowControl w:val="0"/>
        <w:numPr>
          <w:ilvl w:val="1"/>
          <w:numId w:val="3"/>
        </w:numPr>
        <w:tabs>
          <w:tab w:val="clear" w:pos="720"/>
          <w:tab w:val="num" w:pos="567"/>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Predávajúci sa zaväzuje dodať kupujúcemu len taký tovar, ktorý spĺňa podmienky stanovené touto zmluvou. </w:t>
      </w:r>
    </w:p>
    <w:p w14:paraId="16E6D311" w14:textId="77777777" w:rsidR="002D3394" w:rsidRDefault="00BB4E89">
      <w:pPr>
        <w:pStyle w:val="AOHead2"/>
        <w:tabs>
          <w:tab w:val="num" w:pos="0"/>
          <w:tab w:val="num" w:pos="567"/>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ab/>
        <w:t>Predávajúci je povinný dodať len tovar, ktorý je bez akýchkoľvek technických vád a právnych vád, t. j. na predmet kúpy si nerobí nárok žiadna tretia osoba, nie je zaťažený právom tretej osoby, resp. neexistuje žiadna okolnosť, ktorá by mohla v budúcnosti obmedziť alebo vylúčiť vlastnícke právo kupujúceho alebo jeho dispozičné právo k predmetu kúpy.</w:t>
      </w:r>
    </w:p>
    <w:p w14:paraId="303BEC0C" w14:textId="77777777" w:rsidR="002D3394" w:rsidRDefault="00BB4E89">
      <w:pPr>
        <w:pStyle w:val="AOHead2"/>
        <w:keepNext w:val="0"/>
        <w:widowControl w:val="0"/>
        <w:numPr>
          <w:ilvl w:val="0"/>
          <w:numId w:val="23"/>
        </w:numPr>
        <w:tabs>
          <w:tab w:val="left" w:pos="567"/>
        </w:tabs>
        <w:spacing w:before="0" w:line="240" w:lineRule="auto"/>
        <w:ind w:left="567" w:hanging="567"/>
        <w:rPr>
          <w:rFonts w:ascii="Arial" w:hAnsi="Arial" w:cs="Arial"/>
          <w:sz w:val="20"/>
          <w:szCs w:val="20"/>
          <w:lang w:val="sk-SK"/>
        </w:rPr>
      </w:pPr>
      <w:r>
        <w:rPr>
          <w:rFonts w:ascii="Arial" w:hAnsi="Arial" w:cs="Arial"/>
          <w:b w:val="0"/>
          <w:sz w:val="20"/>
          <w:szCs w:val="20"/>
          <w:lang w:val="sk-SK"/>
        </w:rPr>
        <w:t xml:space="preserve">Spolu s predmetom kúpy je predávajúci povinný dodať kupujúcemu všetko príslušenstvo a všetky doklady, potrebné k prevodu predmetu kúpy na kupujúceho a k riadnemu užívaniu predmetu kúpy, na stanovený alebo obvyklý účel. </w:t>
      </w:r>
    </w:p>
    <w:p w14:paraId="4B8CB91F" w14:textId="11DDC1E1" w:rsidR="002D3394" w:rsidRPr="00134FE8" w:rsidRDefault="00BB4E89" w:rsidP="00134FE8">
      <w:pPr>
        <w:pStyle w:val="AOHead2"/>
        <w:numPr>
          <w:ilvl w:val="1"/>
          <w:numId w:val="24"/>
        </w:numPr>
        <w:tabs>
          <w:tab w:val="clear" w:pos="720"/>
          <w:tab w:val="num" w:pos="567"/>
        </w:tabs>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lastRenderedPageBreak/>
        <w:t>Kupujúci je oprávnený zadať predávajúcemu objednávku na dodanie tovaru niektorým z nasledujúcich spôsobov</w:t>
      </w:r>
      <w:r>
        <w:rPr>
          <w:rFonts w:ascii="Arial" w:hAnsi="Arial" w:cs="Arial"/>
          <w:b w:val="0"/>
          <w:sz w:val="20"/>
          <w:szCs w:val="20"/>
          <w:lang w:val="sk-SK" w:eastAsia="cs-CZ"/>
        </w:rPr>
        <w:t>:</w:t>
      </w:r>
    </w:p>
    <w:p w14:paraId="70A6C375" w14:textId="2644B916" w:rsidR="002D3394" w:rsidRDefault="00134FE8">
      <w:pPr>
        <w:pStyle w:val="AOHead3"/>
        <w:tabs>
          <w:tab w:val="clear" w:pos="1571"/>
        </w:tabs>
        <w:spacing w:before="0" w:line="240" w:lineRule="auto"/>
        <w:ind w:left="567" w:firstLine="0"/>
        <w:rPr>
          <w:rFonts w:ascii="Arial" w:hAnsi="Arial" w:cs="Arial"/>
          <w:sz w:val="20"/>
          <w:szCs w:val="20"/>
          <w:lang w:val="sk-SK"/>
        </w:rPr>
      </w:pPr>
      <w:r>
        <w:rPr>
          <w:rFonts w:ascii="Arial" w:hAnsi="Arial" w:cs="Arial"/>
          <w:sz w:val="20"/>
          <w:szCs w:val="20"/>
          <w:lang w:val="sk-SK"/>
        </w:rPr>
        <w:t>a</w:t>
      </w:r>
      <w:r w:rsidR="00BB4E89">
        <w:rPr>
          <w:rFonts w:ascii="Arial" w:hAnsi="Arial" w:cs="Arial"/>
          <w:sz w:val="20"/>
          <w:szCs w:val="20"/>
          <w:lang w:val="sk-SK"/>
        </w:rPr>
        <w:t>)</w:t>
      </w:r>
      <w:r w:rsidR="00BB4E89">
        <w:rPr>
          <w:rFonts w:ascii="Arial" w:hAnsi="Arial" w:cs="Arial"/>
          <w:sz w:val="20"/>
          <w:szCs w:val="20"/>
          <w:lang w:val="sk-SK"/>
        </w:rPr>
        <w:tab/>
        <w:t xml:space="preserve">telefonicky na tel. číslo: </w:t>
      </w:r>
      <w:r w:rsidR="00BB4E89">
        <w:rPr>
          <w:rFonts w:ascii="Arial" w:hAnsi="Arial" w:cs="Arial"/>
          <w:color w:val="FF0000"/>
          <w:sz w:val="20"/>
          <w:szCs w:val="20"/>
          <w:lang w:val="sk-SK"/>
        </w:rPr>
        <w:t>doplní uchádzač</w:t>
      </w:r>
      <w:r w:rsidR="00BB4E89">
        <w:rPr>
          <w:rFonts w:ascii="Arial" w:hAnsi="Arial" w:cs="Arial"/>
          <w:sz w:val="20"/>
          <w:szCs w:val="20"/>
          <w:lang w:val="sk-SK"/>
        </w:rPr>
        <w:t xml:space="preserve"> alebo </w:t>
      </w:r>
    </w:p>
    <w:p w14:paraId="48A5609B" w14:textId="49E5EFBC" w:rsidR="002D3394" w:rsidRDefault="00134FE8">
      <w:pPr>
        <w:pStyle w:val="AOHead3"/>
        <w:tabs>
          <w:tab w:val="clear" w:pos="1571"/>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t>b</w:t>
      </w:r>
      <w:r w:rsidR="00BB4E89">
        <w:rPr>
          <w:rFonts w:ascii="Arial" w:hAnsi="Arial" w:cs="Arial"/>
          <w:sz w:val="20"/>
          <w:szCs w:val="20"/>
          <w:lang w:val="sk-SK" w:eastAsia="cs-CZ"/>
        </w:rPr>
        <w:t>)</w:t>
      </w:r>
      <w:r w:rsidR="00BB4E89">
        <w:rPr>
          <w:rFonts w:ascii="Arial" w:hAnsi="Arial" w:cs="Arial"/>
          <w:sz w:val="20"/>
          <w:szCs w:val="20"/>
          <w:lang w:val="sk-SK" w:eastAsia="cs-CZ"/>
        </w:rPr>
        <w:tab/>
        <w:t xml:space="preserve">e-mailom na adresu: </w:t>
      </w:r>
      <w:r w:rsidR="00BB4E89">
        <w:rPr>
          <w:rFonts w:ascii="Arial" w:hAnsi="Arial" w:cs="Arial"/>
          <w:color w:val="FF0000"/>
          <w:sz w:val="20"/>
          <w:szCs w:val="20"/>
          <w:lang w:val="sk-SK"/>
        </w:rPr>
        <w:t>doplní uchádzač</w:t>
      </w:r>
      <w:r w:rsidR="00BB4E89">
        <w:rPr>
          <w:rFonts w:ascii="Arial" w:hAnsi="Arial" w:cs="Arial"/>
          <w:sz w:val="20"/>
          <w:szCs w:val="20"/>
          <w:lang w:val="sk-SK" w:eastAsia="cs-CZ"/>
        </w:rPr>
        <w:t xml:space="preserve"> (inde v zmluve len „objednávka“).</w:t>
      </w:r>
    </w:p>
    <w:p w14:paraId="0B77F2F4" w14:textId="147CDF83" w:rsidR="002D3394" w:rsidRDefault="00BB4E89">
      <w:pPr>
        <w:pStyle w:val="AOAltHead2"/>
        <w:widowControl w:val="0"/>
        <w:tabs>
          <w:tab w:val="left" w:pos="4433"/>
        </w:tabs>
        <w:spacing w:before="0" w:line="240" w:lineRule="auto"/>
        <w:ind w:left="567" w:hanging="709"/>
        <w:rPr>
          <w:rFonts w:ascii="Arial" w:hAnsi="Arial" w:cs="Arial"/>
          <w:sz w:val="20"/>
          <w:szCs w:val="20"/>
          <w:lang w:val="sk-SK" w:eastAsia="cs-CZ"/>
        </w:rPr>
      </w:pPr>
      <w:r>
        <w:rPr>
          <w:rFonts w:ascii="Arial" w:hAnsi="Arial" w:cs="Arial"/>
          <w:sz w:val="20"/>
          <w:szCs w:val="20"/>
          <w:lang w:val="sk-SK" w:eastAsia="cs-CZ"/>
        </w:rPr>
        <w:tab/>
      </w:r>
      <w:r>
        <w:rPr>
          <w:rFonts w:ascii="Arial" w:hAnsi="Arial" w:cs="Arial"/>
          <w:sz w:val="20"/>
          <w:szCs w:val="20"/>
          <w:lang w:val="sk-SK"/>
        </w:rPr>
        <w:t xml:space="preserve">Objednávka zadaná telefonicky musí byť zo strany kupujúceho potvrdená spôsobom podľa písmena </w:t>
      </w:r>
      <w:r w:rsidR="00A3547A">
        <w:rPr>
          <w:rFonts w:ascii="Arial" w:hAnsi="Arial" w:cs="Arial"/>
          <w:sz w:val="20"/>
          <w:szCs w:val="20"/>
          <w:lang w:val="sk-SK"/>
        </w:rPr>
        <w:t>b</w:t>
      </w:r>
      <w:r>
        <w:rPr>
          <w:rFonts w:ascii="Arial" w:hAnsi="Arial" w:cs="Arial"/>
          <w:sz w:val="20"/>
          <w:szCs w:val="20"/>
          <w:lang w:val="sk-SK"/>
        </w:rPr>
        <w:t>) tohto bodu zmluvy. Objednávka sa pre predávajúceho stáva záväzná momentom jej doručenia. Čiastkové objednávky podľa tejto zmluvy môž</w:t>
      </w:r>
      <w:r w:rsidR="00A3547A">
        <w:rPr>
          <w:rFonts w:ascii="Arial" w:hAnsi="Arial" w:cs="Arial"/>
          <w:sz w:val="20"/>
          <w:szCs w:val="20"/>
          <w:lang w:val="sk-SK"/>
        </w:rPr>
        <w:t>u</w:t>
      </w:r>
      <w:r>
        <w:rPr>
          <w:rFonts w:ascii="Arial" w:hAnsi="Arial" w:cs="Arial"/>
          <w:sz w:val="20"/>
          <w:szCs w:val="20"/>
          <w:lang w:val="sk-SK"/>
        </w:rPr>
        <w:t xml:space="preserve"> vystavovať </w:t>
      </w:r>
      <w:r w:rsidR="00C95731">
        <w:rPr>
          <w:rFonts w:ascii="Arial" w:hAnsi="Arial" w:cs="Arial"/>
          <w:sz w:val="20"/>
          <w:szCs w:val="20"/>
          <w:lang w:val="sk-SK"/>
        </w:rPr>
        <w:t>výlučne</w:t>
      </w:r>
      <w:r w:rsidR="002450BC">
        <w:rPr>
          <w:rFonts w:ascii="Arial" w:hAnsi="Arial" w:cs="Arial"/>
          <w:sz w:val="20"/>
          <w:szCs w:val="20"/>
          <w:lang w:val="sk-SK"/>
        </w:rPr>
        <w:t xml:space="preserve"> oprávnená osoba kupujúceho </w:t>
      </w:r>
      <w:r w:rsidR="00440040">
        <w:rPr>
          <w:rFonts w:ascii="Arial" w:hAnsi="Arial" w:cs="Arial"/>
          <w:sz w:val="20"/>
          <w:szCs w:val="20"/>
          <w:lang w:val="sk-SK"/>
        </w:rPr>
        <w:t>a</w:t>
      </w:r>
      <w:r w:rsidR="008568B4">
        <w:rPr>
          <w:rFonts w:ascii="Arial" w:hAnsi="Arial" w:cs="Arial"/>
          <w:sz w:val="20"/>
          <w:szCs w:val="20"/>
          <w:lang w:val="sk-SK"/>
        </w:rPr>
        <w:t>/alebo</w:t>
      </w:r>
      <w:r w:rsidR="00C95731">
        <w:rPr>
          <w:rFonts w:ascii="Arial" w:hAnsi="Arial" w:cs="Arial"/>
          <w:sz w:val="20"/>
          <w:szCs w:val="20"/>
          <w:lang w:val="sk-SK"/>
        </w:rPr>
        <w:t xml:space="preserve"> </w:t>
      </w:r>
      <w:r w:rsidR="00A3547A">
        <w:rPr>
          <w:rFonts w:ascii="Arial" w:hAnsi="Arial" w:cs="Arial"/>
          <w:sz w:val="20"/>
          <w:szCs w:val="20"/>
          <w:lang w:val="sk-SK"/>
        </w:rPr>
        <w:t>nákupcovia Oddelenia podpory obstarávania a nákupu kupujúceho.</w:t>
      </w:r>
    </w:p>
    <w:p w14:paraId="13B0298C" w14:textId="77777777" w:rsidR="002D3394" w:rsidRDefault="00BB4E89">
      <w:pPr>
        <w:pStyle w:val="AOHead2"/>
        <w:numPr>
          <w:ilvl w:val="1"/>
          <w:numId w:val="5"/>
        </w:numPr>
        <w:tabs>
          <w:tab w:val="clear" w:pos="720"/>
          <w:tab w:val="num" w:pos="0"/>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Kupujúci je oprávnený objednávku meniť alebo zrušiť najneskôr do okamihu preukázateľného začatia realizácie výroby tovaru.</w:t>
      </w:r>
    </w:p>
    <w:p w14:paraId="6836AE75" w14:textId="77777777" w:rsidR="002D3394" w:rsidRDefault="00BB4E89">
      <w:pPr>
        <w:pStyle w:val="AOHead2"/>
        <w:widowControl w:val="0"/>
        <w:spacing w:before="0" w:line="240" w:lineRule="auto"/>
        <w:ind w:left="567" w:hanging="1"/>
        <w:rPr>
          <w:rFonts w:ascii="Arial" w:hAnsi="Arial" w:cs="Arial"/>
          <w:bCs/>
          <w:sz w:val="20"/>
          <w:szCs w:val="20"/>
          <w:lang w:val="sk-SK" w:eastAsia="cs-CZ"/>
        </w:rPr>
      </w:pPr>
      <w:r>
        <w:rPr>
          <w:rFonts w:ascii="Arial" w:hAnsi="Arial" w:cs="Arial"/>
          <w:b w:val="0"/>
          <w:bCs/>
          <w:sz w:val="20"/>
          <w:szCs w:val="20"/>
          <w:lang w:val="sk-SK"/>
        </w:rPr>
        <w:t>Predávajúci je povinný najneskôr 48 (slovom: štyridsaťosem) hodín pred dodaním tovaru na miesto dodania oznámiť kupujúcemu predpokladaný termín dodania tovaru. Kupujúci nie je povinný prevziať</w:t>
      </w:r>
      <w:r>
        <w:rPr>
          <w:rFonts w:ascii="Arial" w:hAnsi="Arial" w:cs="Arial"/>
          <w:b w:val="0"/>
          <w:bCs/>
          <w:color w:val="FF0000"/>
          <w:sz w:val="20"/>
          <w:szCs w:val="20"/>
          <w:lang w:val="sk-SK"/>
        </w:rPr>
        <w:t xml:space="preserve"> </w:t>
      </w:r>
      <w:r>
        <w:rPr>
          <w:rFonts w:ascii="Arial" w:hAnsi="Arial" w:cs="Arial"/>
          <w:b w:val="0"/>
          <w:bCs/>
          <w:sz w:val="20"/>
          <w:szCs w:val="20"/>
          <w:lang w:val="sk-SK"/>
        </w:rPr>
        <w:t>tovar doručený na miesto dodania pred lehotou určenou v objednávke alebo pred uplynutím lehoty podľa tohto bodu zmluvy</w:t>
      </w:r>
      <w:r>
        <w:rPr>
          <w:rFonts w:ascii="Arial" w:hAnsi="Arial" w:cs="Arial"/>
          <w:b w:val="0"/>
          <w:bCs/>
          <w:sz w:val="20"/>
          <w:szCs w:val="20"/>
          <w:lang w:val="sk-SK" w:eastAsia="cs-CZ"/>
        </w:rPr>
        <w:t>.</w:t>
      </w:r>
    </w:p>
    <w:p w14:paraId="14CFAD1A" w14:textId="1E75C4FD" w:rsidR="002D3394" w:rsidRDefault="00BB4E89">
      <w:pPr>
        <w:pStyle w:val="AOHead2"/>
        <w:widowControl w:val="0"/>
        <w:spacing w:before="0" w:line="240" w:lineRule="auto"/>
        <w:ind w:left="567"/>
        <w:rPr>
          <w:rFonts w:ascii="Arial" w:hAnsi="Arial" w:cs="Arial"/>
          <w:b w:val="0"/>
          <w:bCs/>
          <w:sz w:val="20"/>
          <w:szCs w:val="20"/>
          <w:lang w:val="sk-SK"/>
        </w:rPr>
      </w:pPr>
      <w:r>
        <w:rPr>
          <w:rFonts w:ascii="Arial" w:hAnsi="Arial" w:cs="Arial"/>
          <w:b w:val="0"/>
          <w:bCs/>
          <w:sz w:val="20"/>
          <w:szCs w:val="20"/>
          <w:lang w:val="sk-SK"/>
        </w:rPr>
        <w:t xml:space="preserve">Kupujúci preberá tovar len v pracovných dňoch, a to v čase od </w:t>
      </w:r>
      <w:r w:rsidR="00134FE8">
        <w:rPr>
          <w:rFonts w:ascii="Arial" w:hAnsi="Arial" w:cs="Arial"/>
          <w:b w:val="0"/>
          <w:bCs/>
          <w:sz w:val="20"/>
          <w:szCs w:val="20"/>
          <w:lang w:val="sk-SK"/>
        </w:rPr>
        <w:t xml:space="preserve">7:00 </w:t>
      </w:r>
      <w:r>
        <w:rPr>
          <w:rFonts w:ascii="Arial" w:hAnsi="Arial" w:cs="Arial"/>
          <w:b w:val="0"/>
          <w:bCs/>
          <w:sz w:val="20"/>
          <w:szCs w:val="20"/>
          <w:lang w:val="sk-SK"/>
        </w:rPr>
        <w:t xml:space="preserve">do 14:00 hod, v inom čase len po predošlej písomnej dohode </w:t>
      </w:r>
      <w:r>
        <w:rPr>
          <w:rFonts w:ascii="Arial" w:hAnsi="Arial" w:cs="Arial"/>
          <w:b w:val="0"/>
          <w:sz w:val="20"/>
          <w:szCs w:val="20"/>
          <w:lang w:val="sk-SK"/>
        </w:rPr>
        <w:t xml:space="preserve">s kupujúcim (oprávnenou/zodpovednou osobou kupujúceho). </w:t>
      </w:r>
      <w:r>
        <w:rPr>
          <w:rFonts w:ascii="Arial" w:hAnsi="Arial" w:cs="Arial"/>
          <w:b w:val="0"/>
          <w:sz w:val="20"/>
          <w:szCs w:val="20"/>
          <w:lang w:val="sk-SK" w:eastAsia="cs-CZ"/>
        </w:rPr>
        <w:t>Vykládku tovaru vykonáva na svoje náklady predávajúci.</w:t>
      </w:r>
    </w:p>
    <w:p w14:paraId="2424B5AF" w14:textId="287338F9" w:rsidR="002D3394" w:rsidRPr="00134FE8" w:rsidRDefault="00BB4E89" w:rsidP="00134FE8">
      <w:pPr>
        <w:pStyle w:val="AOHead2"/>
        <w:widowControl w:val="0"/>
        <w:numPr>
          <w:ilvl w:val="1"/>
          <w:numId w:val="4"/>
        </w:numPr>
        <w:tabs>
          <w:tab w:val="clear" w:pos="720"/>
          <w:tab w:val="num" w:pos="0"/>
        </w:tabs>
        <w:spacing w:before="0" w:line="240" w:lineRule="auto"/>
        <w:ind w:left="567" w:hanging="567"/>
        <w:rPr>
          <w:rFonts w:ascii="Arial" w:hAnsi="Arial" w:cs="Arial"/>
          <w:b w:val="0"/>
          <w:sz w:val="20"/>
          <w:szCs w:val="20"/>
          <w:lang w:val="sk-SK"/>
        </w:rPr>
      </w:pPr>
      <w:r w:rsidRPr="00134FE8">
        <w:rPr>
          <w:rFonts w:ascii="Arial" w:hAnsi="Arial" w:cs="Arial"/>
          <w:b w:val="0"/>
          <w:sz w:val="20"/>
          <w:szCs w:val="20"/>
          <w:lang w:val="sk-SK"/>
        </w:rPr>
        <w:t>Riadne dodanie a prevzatie tovaru potvrdí oprávnená osoba kupujúceho, resp. osoba ňou poverená (inde v zmluve len „zodpovedná osoba kupujúceho</w:t>
      </w:r>
      <w:r w:rsidRPr="00134FE8">
        <w:rPr>
          <w:rFonts w:ascii="Arial" w:hAnsi="Arial" w:cs="Arial"/>
          <w:b w:val="0"/>
          <w:bCs/>
          <w:sz w:val="20"/>
          <w:szCs w:val="20"/>
          <w:lang w:val="sk-SK"/>
        </w:rPr>
        <w:t>“)</w:t>
      </w:r>
      <w:r w:rsidRPr="00134FE8">
        <w:rPr>
          <w:rFonts w:ascii="Arial" w:hAnsi="Arial" w:cs="Arial"/>
          <w:b w:val="0"/>
          <w:sz w:val="20"/>
          <w:szCs w:val="20"/>
          <w:lang w:val="sk-SK"/>
        </w:rPr>
        <w:t xml:space="preserve"> svojím podpisom na doklade o dodaní (ďalej len „doklad o dodaní</w:t>
      </w:r>
      <w:r w:rsidRPr="00134FE8">
        <w:rPr>
          <w:rFonts w:ascii="Arial" w:hAnsi="Arial" w:cs="Arial"/>
          <w:b w:val="0"/>
          <w:bCs/>
          <w:sz w:val="20"/>
          <w:szCs w:val="20"/>
          <w:lang w:val="sk-SK"/>
        </w:rPr>
        <w:t>“</w:t>
      </w:r>
      <w:r w:rsidRPr="00134FE8">
        <w:rPr>
          <w:rFonts w:ascii="Arial" w:hAnsi="Arial" w:cs="Arial"/>
          <w:b w:val="0"/>
          <w:sz w:val="20"/>
          <w:szCs w:val="20"/>
          <w:lang w:val="sk-SK"/>
        </w:rPr>
        <w:t>)</w:t>
      </w:r>
      <w:r w:rsidRPr="00134FE8">
        <w:rPr>
          <w:rFonts w:ascii="Arial" w:hAnsi="Arial" w:cs="Arial"/>
          <w:b w:val="0"/>
          <w:sz w:val="20"/>
          <w:szCs w:val="20"/>
          <w:lang w:val="sk-SK" w:eastAsia="cs-CZ"/>
        </w:rPr>
        <w:t>.</w:t>
      </w:r>
    </w:p>
    <w:p w14:paraId="2F5ABDA3" w14:textId="77777777" w:rsidR="002D3394" w:rsidRDefault="00BB4E89">
      <w:pPr>
        <w:pStyle w:val="AOHead2"/>
        <w:numPr>
          <w:ilvl w:val="1"/>
          <w:numId w:val="4"/>
        </w:numPr>
        <w:tabs>
          <w:tab w:val="clear" w:pos="720"/>
          <w:tab w:val="num" w:pos="567"/>
        </w:tabs>
        <w:spacing w:before="0" w:line="240" w:lineRule="auto"/>
        <w:ind w:left="567" w:hanging="567"/>
        <w:rPr>
          <w:rFonts w:ascii="Arial" w:hAnsi="Arial" w:cs="Arial"/>
          <w:b w:val="0"/>
          <w:sz w:val="20"/>
          <w:szCs w:val="20"/>
          <w:lang w:val="sk-SK"/>
        </w:rPr>
      </w:pPr>
      <w:bookmarkStart w:id="4" w:name="_Ref317844033"/>
      <w:r>
        <w:rPr>
          <w:rFonts w:ascii="Arial" w:hAnsi="Arial" w:cs="Arial"/>
          <w:b w:val="0"/>
          <w:sz w:val="20"/>
          <w:szCs w:val="20"/>
          <w:lang w:val="sk-SK"/>
        </w:rPr>
        <w:t>Doklad o dodaní musí obsahovať najmä:</w:t>
      </w:r>
      <w:bookmarkEnd w:id="4"/>
    </w:p>
    <w:p w14:paraId="4729DF7F" w14:textId="77777777" w:rsidR="002D3394" w:rsidRDefault="00BB4E89">
      <w:pPr>
        <w:tabs>
          <w:tab w:val="num" w:pos="851"/>
        </w:tabs>
        <w:ind w:left="567"/>
        <w:rPr>
          <w:rFonts w:ascii="Arial" w:hAnsi="Arial" w:cs="Arial"/>
          <w:sz w:val="20"/>
        </w:rPr>
      </w:pPr>
      <w:r>
        <w:rPr>
          <w:rFonts w:ascii="Arial" w:hAnsi="Arial" w:cs="Arial"/>
          <w:sz w:val="20"/>
        </w:rPr>
        <w:t>a)</w:t>
      </w:r>
      <w:r>
        <w:rPr>
          <w:rFonts w:ascii="Arial" w:hAnsi="Arial" w:cs="Arial"/>
          <w:sz w:val="20"/>
        </w:rPr>
        <w:tab/>
        <w:t>druh tovaru v zmysle položiek prílohy č. 2 zmluvy,</w:t>
      </w:r>
    </w:p>
    <w:p w14:paraId="2C6FD757" w14:textId="77777777" w:rsidR="002D3394" w:rsidRDefault="00BB4E89">
      <w:pPr>
        <w:tabs>
          <w:tab w:val="num" w:pos="851"/>
        </w:tabs>
        <w:ind w:left="567"/>
        <w:rPr>
          <w:rFonts w:ascii="Arial" w:hAnsi="Arial" w:cs="Arial"/>
          <w:sz w:val="20"/>
        </w:rPr>
      </w:pPr>
      <w:r>
        <w:rPr>
          <w:rFonts w:ascii="Arial" w:hAnsi="Arial" w:cs="Arial"/>
          <w:sz w:val="20"/>
        </w:rPr>
        <w:t>b)</w:t>
      </w:r>
      <w:r>
        <w:rPr>
          <w:rFonts w:ascii="Arial" w:hAnsi="Arial" w:cs="Arial"/>
          <w:sz w:val="20"/>
        </w:rPr>
        <w:tab/>
        <w:t>množstvo tovaru,</w:t>
      </w:r>
    </w:p>
    <w:p w14:paraId="59A4F407" w14:textId="22BA13F7" w:rsidR="002D3394" w:rsidRDefault="00BB4E89">
      <w:pPr>
        <w:tabs>
          <w:tab w:val="num" w:pos="851"/>
        </w:tabs>
        <w:ind w:left="567"/>
        <w:rPr>
          <w:rFonts w:ascii="Arial" w:hAnsi="Arial" w:cs="Arial"/>
          <w:sz w:val="20"/>
        </w:rPr>
      </w:pPr>
      <w:r>
        <w:rPr>
          <w:rFonts w:ascii="Arial" w:hAnsi="Arial" w:cs="Arial"/>
          <w:sz w:val="20"/>
        </w:rPr>
        <w:t>c)</w:t>
      </w:r>
      <w:r>
        <w:rPr>
          <w:rFonts w:ascii="Arial" w:hAnsi="Arial" w:cs="Arial"/>
          <w:sz w:val="20"/>
        </w:rPr>
        <w:tab/>
        <w:t>miesto dodania a termín dodania tovaru,</w:t>
      </w:r>
    </w:p>
    <w:p w14:paraId="579CA027" w14:textId="04EAD8F3" w:rsidR="002252BB" w:rsidRDefault="002252BB">
      <w:pPr>
        <w:tabs>
          <w:tab w:val="num" w:pos="851"/>
        </w:tabs>
        <w:ind w:left="567"/>
        <w:rPr>
          <w:rFonts w:ascii="Arial" w:hAnsi="Arial" w:cs="Arial"/>
          <w:sz w:val="20"/>
        </w:rPr>
      </w:pPr>
      <w:r>
        <w:rPr>
          <w:rFonts w:ascii="Arial" w:hAnsi="Arial" w:cs="Arial"/>
          <w:sz w:val="20"/>
        </w:rPr>
        <w:t>d)  číslo objednávky, pod ktorým ju kupujúci eviduje</w:t>
      </w:r>
    </w:p>
    <w:p w14:paraId="28329F10" w14:textId="4ADC4139" w:rsidR="002D3394" w:rsidRDefault="002252BB">
      <w:pPr>
        <w:pStyle w:val="AOHead2"/>
        <w:tabs>
          <w:tab w:val="num" w:pos="851"/>
        </w:tabs>
        <w:spacing w:before="0" w:line="240" w:lineRule="auto"/>
        <w:ind w:left="567"/>
        <w:rPr>
          <w:rFonts w:ascii="Arial" w:hAnsi="Arial" w:cs="Arial"/>
          <w:b w:val="0"/>
          <w:sz w:val="20"/>
        </w:rPr>
      </w:pPr>
      <w:r>
        <w:rPr>
          <w:rFonts w:ascii="Arial" w:hAnsi="Arial" w:cs="Arial"/>
          <w:b w:val="0"/>
          <w:sz w:val="20"/>
        </w:rPr>
        <w:t>e</w:t>
      </w:r>
      <w:r w:rsidR="00BB4E89">
        <w:rPr>
          <w:rFonts w:ascii="Arial" w:hAnsi="Arial" w:cs="Arial"/>
          <w:b w:val="0"/>
          <w:sz w:val="20"/>
        </w:rPr>
        <w:t>)</w:t>
      </w:r>
      <w:r w:rsidR="00BB4E89">
        <w:rPr>
          <w:rFonts w:ascii="Arial" w:hAnsi="Arial" w:cs="Arial"/>
          <w:b w:val="0"/>
          <w:sz w:val="20"/>
        </w:rPr>
        <w:tab/>
        <w:t>podpisy zástupcov osôb oboch zmluvných strán (za objednávateľa podpis oprávnenej osoby kupujúceho alebo podpis zodpovednej osoby kupujúceho).</w:t>
      </w:r>
    </w:p>
    <w:p w14:paraId="390CFF95" w14:textId="77777777" w:rsidR="002D3394" w:rsidRDefault="00BB4E89">
      <w:pPr>
        <w:pStyle w:val="AOHead2"/>
        <w:spacing w:before="0" w:line="240" w:lineRule="auto"/>
        <w:ind w:left="567"/>
        <w:rPr>
          <w:rFonts w:ascii="Arial" w:hAnsi="Arial" w:cs="Arial"/>
          <w:b w:val="0"/>
          <w:sz w:val="20"/>
          <w:szCs w:val="20"/>
          <w:lang w:val="sk-SK" w:eastAsia="cs-CZ"/>
        </w:rPr>
      </w:pPr>
      <w:r>
        <w:rPr>
          <w:rFonts w:ascii="Arial" w:hAnsi="Arial" w:cs="Arial"/>
          <w:b w:val="0"/>
          <w:sz w:val="20"/>
          <w:szCs w:val="20"/>
          <w:lang w:val="sk-SK"/>
        </w:rPr>
        <w:t>Vlastnícke právo k tovaru a nebezpečenstvo škody na ňom prechádza z predávajúceho na kupujúceho prevzatím tovaru kupujúcim a podpísaním dokladu o dodaní</w:t>
      </w:r>
      <w:r>
        <w:rPr>
          <w:rFonts w:ascii="Arial" w:hAnsi="Arial" w:cs="Arial"/>
          <w:b w:val="0"/>
          <w:sz w:val="20"/>
          <w:szCs w:val="20"/>
          <w:lang w:val="sk-SK" w:eastAsia="cs-CZ"/>
        </w:rPr>
        <w:t>.</w:t>
      </w:r>
    </w:p>
    <w:p w14:paraId="42B5B7A4" w14:textId="77777777" w:rsidR="002D3394" w:rsidRDefault="00BB4E89">
      <w:pPr>
        <w:pStyle w:val="AOHead2"/>
        <w:numPr>
          <w:ilvl w:val="1"/>
          <w:numId w:val="4"/>
        </w:numPr>
        <w:tabs>
          <w:tab w:val="clear" w:pos="720"/>
        </w:tabs>
        <w:spacing w:before="0" w:line="240" w:lineRule="auto"/>
        <w:ind w:left="567" w:hanging="567"/>
        <w:rPr>
          <w:rFonts w:ascii="Arial" w:hAnsi="Arial" w:cs="Arial"/>
          <w:b w:val="0"/>
          <w:sz w:val="20"/>
          <w:szCs w:val="20"/>
          <w:lang w:val="sk-SK"/>
        </w:rPr>
      </w:pPr>
      <w:bookmarkStart w:id="5" w:name="_Ref317872349"/>
      <w:r>
        <w:rPr>
          <w:rFonts w:ascii="Arial" w:hAnsi="Arial" w:cs="Arial"/>
          <w:b w:val="0"/>
          <w:sz w:val="20"/>
          <w:szCs w:val="20"/>
          <w:lang w:val="sk-SK"/>
        </w:rPr>
        <w:t>Oprávnená/zodpovedná osoba kupujúceho je oprávnená tovar neprevziať, ak:</w:t>
      </w:r>
      <w:bookmarkEnd w:id="5"/>
    </w:p>
    <w:p w14:paraId="5052F77A" w14:textId="77777777" w:rsidR="002D3394" w:rsidRDefault="00BB4E89">
      <w:pPr>
        <w:ind w:left="851" w:hanging="284"/>
        <w:rPr>
          <w:rFonts w:ascii="Arial" w:hAnsi="Arial" w:cs="Arial"/>
          <w:sz w:val="20"/>
        </w:rPr>
      </w:pPr>
      <w:r>
        <w:rPr>
          <w:rFonts w:ascii="Arial" w:hAnsi="Arial" w:cs="Arial"/>
          <w:sz w:val="20"/>
        </w:rPr>
        <w:t>a)</w:t>
      </w:r>
      <w:r>
        <w:rPr>
          <w:rFonts w:ascii="Arial" w:hAnsi="Arial" w:cs="Arial"/>
          <w:sz w:val="20"/>
        </w:rPr>
        <w:tab/>
        <w:t>nespĺňa špecifikáciu stanovenú v tejto zmluve,</w:t>
      </w:r>
    </w:p>
    <w:p w14:paraId="19ECE88D" w14:textId="22C518DF" w:rsidR="002D3394" w:rsidRDefault="00BB4E89">
      <w:pPr>
        <w:ind w:left="851" w:hanging="284"/>
        <w:rPr>
          <w:rFonts w:ascii="Arial" w:hAnsi="Arial" w:cs="Arial"/>
          <w:sz w:val="20"/>
        </w:rPr>
      </w:pPr>
      <w:r>
        <w:rPr>
          <w:rFonts w:ascii="Arial" w:hAnsi="Arial" w:cs="Arial"/>
          <w:sz w:val="20"/>
        </w:rPr>
        <w:t>b)</w:t>
      </w:r>
      <w:r>
        <w:rPr>
          <w:rFonts w:ascii="Arial" w:hAnsi="Arial" w:cs="Arial"/>
          <w:sz w:val="20"/>
        </w:rPr>
        <w:tab/>
        <w:t>nie je dodaný v dohodnutej kvalite podľa tejto zmluvy,</w:t>
      </w:r>
    </w:p>
    <w:p w14:paraId="30A22BE9" w14:textId="49C3F0D9" w:rsidR="002D3394" w:rsidRDefault="00BB4E89">
      <w:pPr>
        <w:ind w:left="851" w:hanging="284"/>
        <w:rPr>
          <w:rFonts w:ascii="Arial" w:hAnsi="Arial" w:cs="Arial"/>
          <w:sz w:val="20"/>
        </w:rPr>
      </w:pPr>
      <w:r>
        <w:rPr>
          <w:rFonts w:ascii="Arial" w:hAnsi="Arial" w:cs="Arial"/>
          <w:sz w:val="20"/>
        </w:rPr>
        <w:t>c)</w:t>
      </w:r>
      <w:r>
        <w:rPr>
          <w:rFonts w:ascii="Arial" w:hAnsi="Arial" w:cs="Arial"/>
          <w:sz w:val="20"/>
        </w:rPr>
        <w:tab/>
        <w:t>má zjavné vady</w:t>
      </w:r>
      <w:r w:rsidR="000C07DE">
        <w:rPr>
          <w:rFonts w:ascii="Arial" w:hAnsi="Arial" w:cs="Arial"/>
          <w:sz w:val="20"/>
        </w:rPr>
        <w:t xml:space="preserve"> alebo nie je dodaný v požadovanom množstve v objednávke alebo </w:t>
      </w:r>
      <w:r>
        <w:rPr>
          <w:rFonts w:ascii="Arial" w:hAnsi="Arial" w:cs="Arial"/>
          <w:sz w:val="20"/>
        </w:rPr>
        <w:t>ak je balenie dodaného tovaru značne porušené,</w:t>
      </w:r>
    </w:p>
    <w:p w14:paraId="5F662A47" w14:textId="0E073D23" w:rsidR="00C4186D" w:rsidRDefault="00BB4E89" w:rsidP="00C4186D">
      <w:pPr>
        <w:ind w:left="851" w:hanging="284"/>
        <w:rPr>
          <w:rFonts w:ascii="Arial" w:hAnsi="Arial" w:cs="Arial"/>
          <w:sz w:val="20"/>
        </w:rPr>
      </w:pPr>
      <w:r>
        <w:rPr>
          <w:rFonts w:ascii="Arial" w:hAnsi="Arial" w:cs="Arial"/>
          <w:sz w:val="20"/>
        </w:rPr>
        <w:t>d)</w:t>
      </w:r>
      <w:r>
        <w:rPr>
          <w:rFonts w:ascii="Arial" w:hAnsi="Arial" w:cs="Arial"/>
          <w:sz w:val="20"/>
        </w:rPr>
        <w:tab/>
        <w:t>nie je odovzdaný doklad o dodaní podľa zmluvy,</w:t>
      </w:r>
    </w:p>
    <w:p w14:paraId="18D03C43" w14:textId="77777777" w:rsidR="002D3394" w:rsidRDefault="00BB4E89">
      <w:pPr>
        <w:pStyle w:val="Odsekzoznamu"/>
        <w:numPr>
          <w:ilvl w:val="0"/>
          <w:numId w:val="35"/>
        </w:numPr>
        <w:ind w:left="567" w:hanging="567"/>
        <w:jc w:val="both"/>
        <w:rPr>
          <w:rFonts w:ascii="Arial" w:hAnsi="Arial" w:cs="Arial"/>
          <w:b/>
          <w:sz w:val="20"/>
          <w:lang w:eastAsia="cs-CZ"/>
        </w:rPr>
      </w:pPr>
      <w:r>
        <w:rPr>
          <w:rFonts w:ascii="Arial" w:hAnsi="Arial" w:cs="Arial"/>
          <w:sz w:val="20"/>
          <w:lang w:eastAsia="cs-CZ"/>
        </w:rPr>
        <w:t>Pre zamedzenie pochybností, ak kupujúci odmietol tovar prevziať z dôvodov uvedených v bodoch 6.7 a 6.9 tohto článku a v bode 7.1 článku 7. tejto zmluvy, tovar sa nepovažuje za riadne dodaný a na kupujúceho neprechádza vlastníctvo k tovaru, ani nebezpečenstvo škody na tovare. Predávajúcemu nevzniká nárok na zaplatenie kúpnej ceny tovaru, ani na náhradu akýchkoľvek výdavkov, spojených s dodaním tovaru.</w:t>
      </w:r>
    </w:p>
    <w:p w14:paraId="07A489BF" w14:textId="77777777" w:rsidR="002D3394" w:rsidRDefault="00BB4E89">
      <w:pPr>
        <w:pStyle w:val="Odsekzoznamu"/>
        <w:numPr>
          <w:ilvl w:val="0"/>
          <w:numId w:val="35"/>
        </w:numPr>
        <w:ind w:left="567" w:hanging="567"/>
        <w:jc w:val="both"/>
        <w:rPr>
          <w:rFonts w:ascii="Arial" w:hAnsi="Arial" w:cs="Arial"/>
          <w:b/>
          <w:sz w:val="20"/>
          <w:lang w:eastAsia="cs-CZ"/>
        </w:rPr>
      </w:pPr>
      <w:r>
        <w:rPr>
          <w:rFonts w:ascii="Arial" w:hAnsi="Arial" w:cs="Arial"/>
          <w:sz w:val="20"/>
          <w:lang w:eastAsia="cs-CZ"/>
        </w:rPr>
        <w:t xml:space="preserve">Za účelom vylúčenia pochybností, podpísaním dokladu o dodaní, kupujúci nepotvrdzuje, že prevzatý tovar je bez vád a nezaniká tým právo kupujúceho kedykoľvek po prevzatí tovaru, najdlhšie však do uplynutia záručnej doby, uplatniť si u predávajúceho právo zo zodpovednosti za vady a zo záruky na poskytnuté plnenie. </w:t>
      </w:r>
    </w:p>
    <w:p w14:paraId="4E4508BA" w14:textId="18BF6FFB" w:rsidR="002D3394" w:rsidRDefault="00BB4E89">
      <w:pPr>
        <w:pStyle w:val="AOAltHead2"/>
        <w:widowControl w:val="0"/>
        <w:spacing w:before="0" w:line="240" w:lineRule="auto"/>
        <w:ind w:left="567"/>
        <w:rPr>
          <w:rFonts w:ascii="Arial" w:hAnsi="Arial" w:cs="Arial"/>
          <w:sz w:val="20"/>
          <w:szCs w:val="20"/>
          <w:lang w:val="sk-SK" w:eastAsia="cs-CZ"/>
        </w:rPr>
      </w:pPr>
      <w:r>
        <w:rPr>
          <w:rFonts w:ascii="Arial" w:hAnsi="Arial" w:cs="Arial"/>
          <w:sz w:val="20"/>
          <w:szCs w:val="20"/>
          <w:lang w:val="sk-SK" w:eastAsia="cs-CZ"/>
        </w:rPr>
        <w:t xml:space="preserve">Predávajúci je povinný dodať tovar bez vád. Za vadné dodanie tovaru sa považuje aj dodanie nevhodne zabaleného tovaru, </w:t>
      </w:r>
      <w:r w:rsidR="002252BB">
        <w:rPr>
          <w:rFonts w:ascii="Arial" w:hAnsi="Arial" w:cs="Arial"/>
          <w:sz w:val="20"/>
          <w:szCs w:val="20"/>
          <w:lang w:val="sk-SK" w:eastAsia="cs-CZ"/>
        </w:rPr>
        <w:t xml:space="preserve">dodanie </w:t>
      </w:r>
      <w:r>
        <w:rPr>
          <w:rFonts w:ascii="Arial" w:hAnsi="Arial" w:cs="Arial"/>
          <w:sz w:val="20"/>
          <w:szCs w:val="20"/>
          <w:lang w:val="sk-SK" w:eastAsia="cs-CZ"/>
        </w:rPr>
        <w:t xml:space="preserve">tovaru bez </w:t>
      </w:r>
      <w:r w:rsidR="002252BB">
        <w:rPr>
          <w:rFonts w:ascii="Arial" w:hAnsi="Arial" w:cs="Arial"/>
          <w:sz w:val="20"/>
          <w:szCs w:val="20"/>
          <w:lang w:val="sk-SK" w:eastAsia="cs-CZ"/>
        </w:rPr>
        <w:t> dokladu o dodaní,</w:t>
      </w:r>
      <w:r>
        <w:rPr>
          <w:rFonts w:ascii="Arial" w:hAnsi="Arial" w:cs="Arial"/>
          <w:sz w:val="20"/>
          <w:szCs w:val="20"/>
          <w:lang w:val="sk-SK" w:eastAsia="cs-CZ"/>
        </w:rPr>
        <w:t xml:space="preserve"> a tovaru dodaného v rozpore s touto zmluvou.</w:t>
      </w:r>
    </w:p>
    <w:p w14:paraId="671537DD" w14:textId="77777777" w:rsidR="008027CA" w:rsidRDefault="00BB4E89">
      <w:pPr>
        <w:pStyle w:val="AOHead2"/>
        <w:widowControl w:val="0"/>
        <w:numPr>
          <w:ilvl w:val="0"/>
          <w:numId w:val="35"/>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Tovar musí zodpovedať špecifikácii, uvedenej v prílohe č. 1 tejto zmluvy a príslušným normám, ktoré sa vzťahujú na daný druh tovaru.</w:t>
      </w:r>
    </w:p>
    <w:p w14:paraId="496CA515" w14:textId="0D36E6B3" w:rsidR="002D3394" w:rsidRDefault="00021EA6">
      <w:pPr>
        <w:pStyle w:val="AOHead2"/>
        <w:widowControl w:val="0"/>
        <w:numPr>
          <w:ilvl w:val="0"/>
          <w:numId w:val="35"/>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 xml:space="preserve">Zmluvné strany </w:t>
      </w:r>
      <w:r w:rsidR="00440040">
        <w:rPr>
          <w:rFonts w:ascii="Arial" w:hAnsi="Arial" w:cs="Arial"/>
          <w:b w:val="0"/>
          <w:sz w:val="20"/>
          <w:szCs w:val="20"/>
          <w:lang w:val="sk-SK"/>
        </w:rPr>
        <w:t>s</w:t>
      </w:r>
      <w:r>
        <w:rPr>
          <w:rFonts w:ascii="Arial" w:hAnsi="Arial" w:cs="Arial"/>
          <w:b w:val="0"/>
          <w:sz w:val="20"/>
          <w:szCs w:val="20"/>
          <w:lang w:val="sk-SK"/>
        </w:rPr>
        <w:t>a dohodli, že kupujúci je oprávnený požadovať aj dodanie tlačiarenských výrobkov, ktoré nie sú uvedené v prílohe č. 1 resp. v prílohe č. 2 zmluvy</w:t>
      </w:r>
      <w:r w:rsidR="00440040">
        <w:rPr>
          <w:rFonts w:ascii="Arial" w:hAnsi="Arial" w:cs="Arial"/>
          <w:b w:val="0"/>
          <w:sz w:val="20"/>
          <w:szCs w:val="20"/>
          <w:lang w:val="sk-SK"/>
        </w:rPr>
        <w:t xml:space="preserve"> (inde v zmluve len „ďalšie tlačiarenské výrobky“)</w:t>
      </w:r>
      <w:r>
        <w:rPr>
          <w:rFonts w:ascii="Arial" w:hAnsi="Arial" w:cs="Arial"/>
          <w:b w:val="0"/>
          <w:sz w:val="20"/>
          <w:szCs w:val="20"/>
          <w:lang w:val="sk-SK"/>
        </w:rPr>
        <w:t xml:space="preserve">. V takom prípade je možné (po vzájomnej dohode zmluvných strán) prílohu č. 1 resp. prílohu č. 2 </w:t>
      </w:r>
      <w:r w:rsidR="002450BC">
        <w:rPr>
          <w:rFonts w:ascii="Arial" w:hAnsi="Arial" w:cs="Arial"/>
          <w:b w:val="0"/>
          <w:sz w:val="20"/>
          <w:szCs w:val="20"/>
          <w:lang w:val="sk-SK"/>
        </w:rPr>
        <w:t>zmluvy rozšíriť o ďalšie tlačiarenské výrobky, bez nutnosti uzatvorenia písomného dodatku k tejto zmluve, a to na základe odsúhlasenia individuálnej cenovej ponuky predávajúceho kupujúcim</w:t>
      </w:r>
      <w:r w:rsidR="008568B4">
        <w:rPr>
          <w:rFonts w:ascii="Arial" w:hAnsi="Arial" w:cs="Arial"/>
          <w:b w:val="0"/>
          <w:sz w:val="20"/>
          <w:szCs w:val="20"/>
          <w:lang w:val="sk-SK"/>
        </w:rPr>
        <w:t>.</w:t>
      </w:r>
    </w:p>
    <w:p w14:paraId="6805E47A" w14:textId="569FAA3B" w:rsidR="002D3394" w:rsidRDefault="002D3394">
      <w:pPr>
        <w:pStyle w:val="AODocTxtL1"/>
        <w:tabs>
          <w:tab w:val="clear" w:pos="360"/>
        </w:tabs>
        <w:spacing w:before="0" w:line="240" w:lineRule="auto"/>
        <w:ind w:hanging="720"/>
        <w:rPr>
          <w:rFonts w:ascii="Arial" w:hAnsi="Arial" w:cs="Arial"/>
          <w:sz w:val="20"/>
          <w:szCs w:val="20"/>
          <w:lang w:val="sk-SK"/>
        </w:rPr>
      </w:pPr>
    </w:p>
    <w:p w14:paraId="46526EC7" w14:textId="77777777" w:rsidR="007B19F1" w:rsidRDefault="007B19F1">
      <w:pPr>
        <w:pStyle w:val="AODocTxtL1"/>
        <w:tabs>
          <w:tab w:val="clear" w:pos="360"/>
        </w:tabs>
        <w:spacing w:before="0" w:line="240" w:lineRule="auto"/>
        <w:ind w:hanging="720"/>
        <w:rPr>
          <w:rFonts w:ascii="Arial" w:hAnsi="Arial" w:cs="Arial"/>
          <w:sz w:val="20"/>
          <w:szCs w:val="20"/>
          <w:lang w:val="sk-SK"/>
        </w:rPr>
      </w:pPr>
    </w:p>
    <w:p w14:paraId="451B11F5" w14:textId="77777777" w:rsidR="002D3394" w:rsidRDefault="00BB4E89">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7.</w:t>
      </w:r>
    </w:p>
    <w:p w14:paraId="3A8CC496" w14:textId="77777777" w:rsidR="002D3394" w:rsidRDefault="00BB4E89">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práva a povinnosti zmluvných strán</w:t>
      </w:r>
    </w:p>
    <w:p w14:paraId="455E8D80" w14:textId="6534B9A0" w:rsidR="002D3394" w:rsidRDefault="002D3394">
      <w:pPr>
        <w:pStyle w:val="AODocTxtL1"/>
        <w:spacing w:before="0" w:line="240" w:lineRule="auto"/>
        <w:rPr>
          <w:rFonts w:ascii="Arial" w:hAnsi="Arial" w:cs="Arial"/>
          <w:sz w:val="20"/>
          <w:szCs w:val="20"/>
          <w:lang w:val="sk-SK"/>
        </w:rPr>
      </w:pPr>
    </w:p>
    <w:p w14:paraId="32C22C7B" w14:textId="77777777" w:rsidR="007B19F1" w:rsidRDefault="007B19F1">
      <w:pPr>
        <w:pStyle w:val="AODocTxtL1"/>
        <w:spacing w:before="0" w:line="240" w:lineRule="auto"/>
        <w:rPr>
          <w:rFonts w:ascii="Arial" w:hAnsi="Arial" w:cs="Arial"/>
          <w:sz w:val="20"/>
          <w:szCs w:val="20"/>
          <w:lang w:val="sk-SK"/>
        </w:rPr>
      </w:pPr>
    </w:p>
    <w:p w14:paraId="57674DA0" w14:textId="77777777" w:rsidR="002D3394" w:rsidRDefault="00BB4E89">
      <w:pPr>
        <w:pStyle w:val="AODocTxtL1"/>
        <w:numPr>
          <w:ilvl w:val="0"/>
          <w:numId w:val="38"/>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Kupujúci je povinný zabezpečiť predávajúcemu vstup na miesto dodania. </w:t>
      </w:r>
      <w:bookmarkStart w:id="6" w:name="_Ref317871125"/>
      <w:r>
        <w:rPr>
          <w:rFonts w:ascii="Arial" w:hAnsi="Arial" w:cs="Arial"/>
          <w:sz w:val="20"/>
          <w:szCs w:val="20"/>
          <w:lang w:val="sk-SK"/>
        </w:rPr>
        <w:t>Kupujúci je oprávnený zamedziť vstup na miesto dodania:</w:t>
      </w:r>
      <w:bookmarkEnd w:id="6"/>
    </w:p>
    <w:p w14:paraId="3119E312" w14:textId="77777777" w:rsidR="002D3394" w:rsidRDefault="00BB4E89">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osobám, ktoré sú pod vplyvom alkoholu,</w:t>
      </w:r>
    </w:p>
    <w:p w14:paraId="4928EB40" w14:textId="77777777" w:rsidR="002D3394" w:rsidRDefault="00BB4E89">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dopravným prostriedkom, ktoré nespĺňajú podmienky prevádzky na pozemných komunikáciách (ak tieto sú na takúto prevádzku určené),</w:t>
      </w:r>
    </w:p>
    <w:p w14:paraId="41D5DB8E" w14:textId="77777777" w:rsidR="002D3394" w:rsidRDefault="00BB4E89">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dopravným prostriedkom a strojom, ktorých zlý technický stav (podľa posúdenia kupujúceho) môže spôsobiť škodu na majetku alebo na zdraví,</w:t>
      </w:r>
    </w:p>
    <w:p w14:paraId="4454A03E" w14:textId="77777777" w:rsidR="002D3394" w:rsidRDefault="00BB4E89">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ak sa predávajúci odmietne oboznámiť s internými predpismi, platnými v objekte miesta dodania.</w:t>
      </w:r>
    </w:p>
    <w:p w14:paraId="7D943333" w14:textId="77777777" w:rsidR="002D3394" w:rsidRDefault="00BB4E89">
      <w:pPr>
        <w:pStyle w:val="AODocTxtL1"/>
        <w:widowControl w:val="0"/>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rPr>
        <w:lastRenderedPageBreak/>
        <w:t>Bez zbytočného odkladu po prijatí objednávky je predávajúci povinný skontrolovať, či objednávka obsahuje údaje podľa tejto zmluvy a v prípade, že obsahuje zjavne nesprávne údaje alebo je neúplná, je predávajúci povinný bezodkladne o tom informovať kupujúceho, aby kupujúci mohol vystaviť novú objednávku a predávajúci zabezpečiť včasné dodanie tovaru.</w:t>
      </w:r>
    </w:p>
    <w:p w14:paraId="397D3313" w14:textId="77777777" w:rsidR="002D3394" w:rsidRDefault="00BB4E89">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sa zaväzuje na mieste dodania a v priestoroch kupujúceho:</w:t>
      </w:r>
    </w:p>
    <w:p w14:paraId="131D2A02" w14:textId="77777777" w:rsidR="002D3394" w:rsidRDefault="00BB4E89">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a)</w:t>
      </w:r>
      <w:r>
        <w:rPr>
          <w:rFonts w:ascii="Arial" w:hAnsi="Arial" w:cs="Arial"/>
          <w:sz w:val="20"/>
          <w:szCs w:val="20"/>
          <w:lang w:val="sk-SK" w:eastAsia="cs-CZ"/>
        </w:rPr>
        <w:tab/>
        <w:t>dodržiavať všeobecne záväzné predpisy, týkajúce sa bezpečnosti a ochrany zdravia pri práci (ďalej len „</w:t>
      </w:r>
      <w:r>
        <w:rPr>
          <w:rFonts w:ascii="Arial" w:hAnsi="Arial" w:cs="Arial"/>
          <w:bCs/>
          <w:sz w:val="20"/>
          <w:szCs w:val="20"/>
          <w:lang w:val="sk-SK" w:eastAsia="cs-CZ"/>
        </w:rPr>
        <w:t>BOZP</w:t>
      </w:r>
      <w:r>
        <w:rPr>
          <w:rFonts w:ascii="Arial" w:hAnsi="Arial" w:cs="Arial"/>
          <w:sz w:val="20"/>
          <w:szCs w:val="20"/>
          <w:lang w:val="sk-SK" w:eastAsia="cs-CZ"/>
        </w:rPr>
        <w:t>“), ochrany pred požiarmi (ďalej len „</w:t>
      </w:r>
      <w:r>
        <w:rPr>
          <w:rFonts w:ascii="Arial" w:hAnsi="Arial" w:cs="Arial"/>
          <w:bCs/>
          <w:sz w:val="20"/>
          <w:szCs w:val="20"/>
          <w:lang w:val="sk-SK" w:eastAsia="cs-CZ"/>
        </w:rPr>
        <w:t>OPP</w:t>
      </w:r>
      <w:r>
        <w:rPr>
          <w:rFonts w:ascii="Arial" w:hAnsi="Arial" w:cs="Arial"/>
          <w:sz w:val="20"/>
          <w:szCs w:val="20"/>
          <w:lang w:val="sk-SK" w:eastAsia="cs-CZ"/>
        </w:rPr>
        <w:t>“), ako aj interné predpisy kupujúceho o bezpečnosti a o pohybovaní sa v predmetných priestoroch a</w:t>
      </w:r>
    </w:p>
    <w:p w14:paraId="60E15ADA" w14:textId="77777777" w:rsidR="002D3394" w:rsidRDefault="00BB4E89">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b)</w:t>
      </w:r>
      <w:r>
        <w:rPr>
          <w:rFonts w:ascii="Arial" w:hAnsi="Arial" w:cs="Arial"/>
          <w:sz w:val="20"/>
          <w:szCs w:val="20"/>
          <w:lang w:val="sk-SK" w:eastAsia="cs-CZ"/>
        </w:rPr>
        <w:tab/>
        <w:t>riadiť sa inštrukciami kupujúceho (oprávnenej/zodpovednej osoby kupujúceho).</w:t>
      </w:r>
    </w:p>
    <w:p w14:paraId="40674C04" w14:textId="77777777" w:rsidR="002D3394" w:rsidRDefault="00BB4E89">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naložení, prevoze, dodaní a vyložení tovaru, je predávajúci povinný postupovať s odbornou starostlivosťou a zabezpečiť opatrenia, aby nedošlo k poškodeniu tovaru.</w:t>
      </w:r>
    </w:p>
    <w:p w14:paraId="55DC01BB" w14:textId="77777777" w:rsidR="002D3394" w:rsidRDefault="00BB4E89">
      <w:pPr>
        <w:pStyle w:val="AODocTxtL1"/>
        <w:numPr>
          <w:ilvl w:val="0"/>
          <w:numId w:val="39"/>
        </w:numPr>
        <w:tabs>
          <w:tab w:val="left" w:pos="0"/>
        </w:tabs>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plnení predmetu tejto zmluvy sa predávajúci zaväzuje dodržiavať všeobecne záväzné právne predpisy a podmienky tejto zmluvy.</w:t>
      </w:r>
    </w:p>
    <w:p w14:paraId="743B3953" w14:textId="77777777" w:rsidR="002D3394" w:rsidRDefault="00BB4E89">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je v plnom rozsahu zodpovedný za konanie, resp. nekonanie ktoréhokoľvek svojho zamestnanca tak, akoby toto konanie (resp. nekonanie) bolo konaním samotného predávajúceho.</w:t>
      </w:r>
    </w:p>
    <w:p w14:paraId="1F130F8E" w14:textId="77777777" w:rsidR="002D3394" w:rsidRDefault="00BB4E89">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vyhlasuje, že ho kupujúci pred podpisom tejto zmluvy oboznámil s predpismi týkajúcimi sa BOZP, OPP, ako aj internými predpismi kupujúceho o bezpečnosti a o pohybovaní sa v predmetných priestoroch.</w:t>
      </w:r>
    </w:p>
    <w:p w14:paraId="39486B5D" w14:textId="77777777" w:rsidR="002D3394" w:rsidRDefault="00BB4E89">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V prípade, ak </w:t>
      </w:r>
      <w:r>
        <w:rPr>
          <w:rFonts w:ascii="Arial" w:hAnsi="Arial" w:cs="Arial"/>
          <w:sz w:val="20"/>
          <w:szCs w:val="20"/>
          <w:lang w:val="sk-SK" w:eastAsia="cs-CZ"/>
        </w:rPr>
        <w:t>predávajúci</w:t>
      </w:r>
      <w:r>
        <w:rPr>
          <w:rFonts w:ascii="Arial" w:hAnsi="Arial" w:cs="Arial"/>
          <w:sz w:val="20"/>
          <w:szCs w:val="20"/>
          <w:lang w:val="sk-SK"/>
        </w:rPr>
        <w:t xml:space="preserve"> preukázal splnenie niektorej z podmienok účasti alebo požiadaviek na predmet zákazky, stanovených kupujúcim vo výzve na predloženie ponuky, resp. súťažných podkladoch, inou osobou, je povinný pri plnení tejto zmluvy skutočne používať kapacity osoby, ktorej spôsobilosť využil na preukázanie splnenia danej podmienky. </w:t>
      </w:r>
      <w:r>
        <w:rPr>
          <w:rFonts w:ascii="Arial" w:hAnsi="Arial" w:cs="Arial"/>
          <w:sz w:val="20"/>
          <w:szCs w:val="20"/>
          <w:lang w:val="sk-SK" w:eastAsia="cs-CZ"/>
        </w:rPr>
        <w:t>Predávajúci</w:t>
      </w:r>
      <w:r>
        <w:rPr>
          <w:rFonts w:ascii="Arial" w:hAnsi="Arial" w:cs="Arial"/>
          <w:sz w:val="20"/>
          <w:szCs w:val="20"/>
          <w:lang w:val="sk-SK"/>
        </w:rPr>
        <w:t xml:space="preserve"> je povinný na vyzvanie kupujúceho preukázať, najneskôr do 10 (slovom: desiatich) dní, že dodáva tovar prostredníctvom osoby, ktorej kapacitami preukázal splnenie niektorej z vyššie uvedených podmienok, resp. požiadaviek, stanovených kupujúcim vo výzve na predloženie ponuky, v procese zadávania zákazky.</w:t>
      </w:r>
    </w:p>
    <w:p w14:paraId="2A4BB224" w14:textId="77777777" w:rsidR="002D3394" w:rsidRDefault="00BB4E89">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je oprávnený proti pohľadávkam predávajúceho započítať akékoľvek svoje pohľadávky, ktoré má voči predávajúcemu. Predávajúci je oprávnený započítať svoje pohľadávky zo zmluvy voči pohľadávkam kupujúceho len s predchádzajúcim písomným súhlasom kupujúceho. Zánik pohľadávok započítaných v súlade s týmto bodom zmluvy nastane okamihom, keď dôjde k prejavu vôle, smerujúcemu k započítaniu pohľadávok oprávnenou zmluvnou stranou a započítané pohľadávky sa stretnú.</w:t>
      </w:r>
    </w:p>
    <w:p w14:paraId="34FDE360" w14:textId="77777777" w:rsidR="002D3394" w:rsidRDefault="00BB4E89">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sa zaväzuje, že ku žiadnej pohľadávke voči kupujúcemu, vyplývajúcej z tejto zmluvy nezriadi záložné právo, a v prípade, ak predávajúci túto svoju povinnosť poruší, má kupujúci právo uplatniť si u predávajúceho nárok na zaplatenie zmluvnej pokuty vo výške kúpnej ceny.</w:t>
      </w:r>
    </w:p>
    <w:p w14:paraId="0B089A9E" w14:textId="77777777" w:rsidR="002D3394" w:rsidRDefault="00BB4E89">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súlade s ustanoveniami § 401 Obchodného zákonníka sa zmluvné strany dohodli, že sa predlžuje premlčacia doba prípadných peňažných záväzkov predávajúceho voči kupujúcemu vzniknutých z titulu zmluvného vzťahu, ktorý sa riadi touto zmluvou, a to na dobu trvania 10 (slovom: desať) rokov, od doby kedy premlčacia doba začne po prvý raz plynúť.</w:t>
      </w:r>
    </w:p>
    <w:p w14:paraId="64205079" w14:textId="77777777" w:rsidR="002D3394" w:rsidRDefault="00BB4E89">
      <w:pPr>
        <w:pStyle w:val="AODocTxtL1"/>
        <w:numPr>
          <w:ilvl w:val="0"/>
          <w:numId w:val="0"/>
        </w:numPr>
        <w:spacing w:before="0" w:line="240" w:lineRule="auto"/>
        <w:ind w:left="567"/>
        <w:rPr>
          <w:rFonts w:ascii="Arial" w:hAnsi="Arial" w:cs="Arial"/>
          <w:b/>
          <w:sz w:val="20"/>
          <w:szCs w:val="20"/>
          <w:lang w:val="sk-SK" w:eastAsia="cs-CZ"/>
        </w:rPr>
      </w:pPr>
      <w:r>
        <w:rPr>
          <w:rFonts w:ascii="Arial" w:hAnsi="Arial" w:cs="Arial"/>
          <w:b/>
          <w:sz w:val="20"/>
          <w:szCs w:val="20"/>
          <w:lang w:val="sk-SK" w:eastAsia="cs-CZ"/>
        </w:rPr>
        <w:t>Povinnosti predávajúceho v súvislosti s priamymi subdodávateľmi</w:t>
      </w:r>
    </w:p>
    <w:p w14:paraId="46BC312F" w14:textId="77777777" w:rsidR="002D3394" w:rsidRDefault="00BB4E89">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 účely tohto článku sa pod pojmom „priamy subdodávateľ“ rozumie subdodávateľ v zmysle § 2 ods. 5 č. 343/2015 Z. z. o verejnom obstarávaní a o zmene a doplnení niektorých zákonov v znení neskorších predpisov (ďalej len „ZVO“).</w:t>
      </w:r>
    </w:p>
    <w:p w14:paraId="3CB7C240" w14:textId="77777777" w:rsidR="002D3394" w:rsidRDefault="00BB4E89">
      <w:pPr>
        <w:pStyle w:val="AODocTxtL1"/>
        <w:numPr>
          <w:ilvl w:val="0"/>
          <w:numId w:val="39"/>
        </w:numPr>
        <w:spacing w:before="0" w:line="240" w:lineRule="auto"/>
        <w:ind w:left="567" w:hanging="567"/>
        <w:rPr>
          <w:rFonts w:ascii="Arial" w:hAnsi="Arial" w:cs="Arial"/>
          <w:b/>
          <w:caps/>
          <w:sz w:val="20"/>
          <w:szCs w:val="20"/>
          <w:lang w:val="sk-SK" w:eastAsia="cs-CZ"/>
        </w:rPr>
      </w:pPr>
      <w:r>
        <w:rPr>
          <w:rFonts w:ascii="Arial" w:hAnsi="Arial" w:cs="Arial"/>
          <w:sz w:val="20"/>
          <w:szCs w:val="20"/>
          <w:lang w:val="sk-SK" w:eastAsia="cs-CZ"/>
        </w:rPr>
        <w:t>Predávajúci zodpovedá za konanie, neplnenie, nedbanlivosť, opomenutie povinností alebo potrebného konania riadne a včas svojich priamych subdodávateľov tak, ako by išlo o konanie, neplnenie, nedbanlivosť, opomenutie povinností alebo potrebného konania riadne a včas samotného predávajúceho.</w:t>
      </w:r>
    </w:p>
    <w:p w14:paraId="70A3D37C" w14:textId="77777777" w:rsidR="002D3394" w:rsidRDefault="00BB4E89">
      <w:pPr>
        <w:pStyle w:val="AODocTxtL1"/>
        <w:numPr>
          <w:ilvl w:val="0"/>
          <w:numId w:val="39"/>
        </w:numPr>
        <w:spacing w:before="0" w:line="240" w:lineRule="auto"/>
        <w:ind w:left="567" w:hanging="567"/>
        <w:rPr>
          <w:rFonts w:ascii="Arial" w:hAnsi="Arial" w:cs="Arial"/>
          <w:b/>
          <w:caps/>
          <w:sz w:val="20"/>
          <w:szCs w:val="20"/>
          <w:lang w:val="sk-SK" w:eastAsia="cs-CZ"/>
        </w:rPr>
      </w:pPr>
      <w:r>
        <w:rPr>
          <w:rFonts w:ascii="Arial" w:hAnsi="Arial" w:cs="Arial"/>
          <w:sz w:val="20"/>
          <w:szCs w:val="20"/>
          <w:lang w:val="sk-SK" w:eastAsia="cs-CZ"/>
        </w:rPr>
        <w:t xml:space="preserve">Predávajúci je oprávnený poveriť časťou plnenia predmetu zmluvy len tých priamych subdodávateľov, ktorí sú uvedení v zozname subdodávateľov, ktorý tvorí prílohu č. 3 zmluvy (ďalej len „zoznam priamych subdodávateľov“). </w:t>
      </w:r>
    </w:p>
    <w:p w14:paraId="57F52BC4" w14:textId="77777777" w:rsidR="002D3394" w:rsidRDefault="00BB4E89">
      <w:pPr>
        <w:pStyle w:val="AODocTxtL1"/>
        <w:numPr>
          <w:ilvl w:val="0"/>
          <w:numId w:val="0"/>
        </w:numPr>
        <w:spacing w:before="0" w:line="240" w:lineRule="auto"/>
        <w:ind w:left="567"/>
        <w:rPr>
          <w:rFonts w:ascii="Arial" w:hAnsi="Arial" w:cs="Arial"/>
          <w:sz w:val="20"/>
          <w:szCs w:val="20"/>
          <w:lang w:val="sk-SK" w:eastAsia="cs-CZ"/>
        </w:rPr>
      </w:pPr>
      <w:r>
        <w:rPr>
          <w:rFonts w:ascii="Arial" w:hAnsi="Arial" w:cs="Arial"/>
          <w:sz w:val="20"/>
          <w:szCs w:val="20"/>
          <w:lang w:val="sk-SK" w:eastAsia="cs-CZ"/>
        </w:rPr>
        <w:t>V prípade, ak predávajúci nebude využívať na plnenie predmetu zmluvy kapacity tretej osoby vo forme subdodávok je prílohou č. 3 tejto zmluvy vyhlásenie predávajúceho, ktorým túto skutočnosť deklaruje.</w:t>
      </w:r>
    </w:p>
    <w:p w14:paraId="739CD172" w14:textId="77777777" w:rsidR="002D3394" w:rsidRDefault="00BB4E89">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je oprávnený počas trvania zmluvy zmeniť priameho subdodávateľa, uvedeného v zozname priamych subdodávateľov len s predchádzajúcim písomným súhlasom kupujúceho. V písomnej žiadosti predávajúceho o udelenie súhlasu, je predávajúci povinný uviesť o priamom subdodávateľovi všetky údaje uvedené v zozname priamych subdodávateľov. Kupujúci písomne upovedomí predávajúceho o svojom rozhodnutí v lehote do 5 (slovom: piatich) pracovných dní odo dňa doručenia žiadosti o súhlas, v ktorom v prípade neudelenia súhlasu uvedie príslušné dôvody. Ak sa kupujúci v lehote podľa predchádzajúcej vety k žiadosti predávajúceho nevyjadrí, znamená to nesúhlas kupujúceho s priamym subdodávateľom.</w:t>
      </w:r>
    </w:p>
    <w:p w14:paraId="621BFB0C" w14:textId="77777777" w:rsidR="002D3394" w:rsidRDefault="00BB4E89">
      <w:pPr>
        <w:pStyle w:val="AODocTxtL1"/>
        <w:numPr>
          <w:ilvl w:val="0"/>
          <w:numId w:val="39"/>
        </w:numPr>
        <w:spacing w:before="0" w:line="240" w:lineRule="auto"/>
        <w:ind w:left="567" w:hanging="567"/>
        <w:rPr>
          <w:rFonts w:ascii="Arial" w:hAnsi="Arial" w:cs="Arial"/>
          <w:b/>
          <w:caps/>
          <w:sz w:val="20"/>
          <w:szCs w:val="20"/>
          <w:lang w:val="sk-SK" w:eastAsia="cs-CZ"/>
        </w:rPr>
      </w:pPr>
      <w:r>
        <w:rPr>
          <w:rFonts w:ascii="Arial" w:hAnsi="Arial" w:cs="Arial"/>
          <w:sz w:val="20"/>
          <w:szCs w:val="20"/>
          <w:lang w:val="sk-SK" w:eastAsia="cs-CZ"/>
        </w:rPr>
        <w:t>Ak kupujúci zistí, že priamy subdodávateľ nie je schopný plniť si svoje záväzky alebo nevykonáva predmet zmluvy riadne, môže od predávajúceho okamžite požadovať náhradu za priameho subdodávateľa. Predávajúci je povinný spôsobom podľa bodu 7.15 tohto článku zmluvy žiadosti o náhradu vyhovieť, najneskôr do 30 (slovom: tridsiatich) dní odo dňa doručenia žiadosti kupujúceho alebo v tejto lehote kupujúcemu oznámiť, že príslušný predmet plnenia bude plniť sám. Požiadavka kupujúceho, na zmenu priameho subdodávateľa podľa tohto bodu zmluvy, nemá vplyv na povinnosť predávajúceho plniť na základe zmluvy riadne a včas.</w:t>
      </w:r>
    </w:p>
    <w:p w14:paraId="667AE648" w14:textId="77777777" w:rsidR="002D3394" w:rsidRDefault="00BB4E89">
      <w:pPr>
        <w:pStyle w:val="AODocTxtL1"/>
        <w:numPr>
          <w:ilvl w:val="0"/>
          <w:numId w:val="39"/>
        </w:numPr>
        <w:spacing w:before="0" w:line="240" w:lineRule="auto"/>
        <w:ind w:left="567" w:hanging="567"/>
        <w:rPr>
          <w:rFonts w:ascii="Arial" w:hAnsi="Arial" w:cs="Arial"/>
          <w:b/>
          <w:caps/>
          <w:sz w:val="20"/>
          <w:szCs w:val="20"/>
          <w:lang w:val="sk-SK" w:eastAsia="cs-CZ"/>
        </w:rPr>
      </w:pPr>
      <w:r>
        <w:rPr>
          <w:rFonts w:ascii="Arial" w:hAnsi="Arial" w:cs="Arial"/>
          <w:sz w:val="20"/>
          <w:szCs w:val="20"/>
          <w:lang w:val="sk-SK" w:eastAsia="cs-CZ"/>
        </w:rPr>
        <w:t xml:space="preserve">Ak počas plnenia zmluvy dôjde k zmene v priamych subdodávateľoch (v prípade zmeny, resp. doplnenia priameho subdodávateľa postupom podľa bodu 7.15 tohto článku zmluvy), je predávajúci povinný predložiť </w:t>
      </w:r>
      <w:r>
        <w:rPr>
          <w:rFonts w:ascii="Arial" w:hAnsi="Arial" w:cs="Arial"/>
          <w:sz w:val="20"/>
          <w:szCs w:val="20"/>
          <w:lang w:val="sk-SK" w:eastAsia="cs-CZ"/>
        </w:rPr>
        <w:lastRenderedPageBreak/>
        <w:t>kupujúcemu aktuálny zoznam priamych subdodávateľov do 5 (slovom: piatich) pracovných dní odo dňa uzatvorenia zmluvy s novým priamym subdodávateľom (doplnenie priameho subdodávateľa do zoznamu) alebo odo dňa skončenia zmluvy s priamym subdodávateľom (vynechanie priameho subdodávateľa zo zoznamu bez náhrady). Aktuálny zoznam bude predložený v rozsahu údajov podľa prílohy č. 3 zmluvy. Na požiadanie kupujúceho je predávajúci povinný kupujúcemu preukázať deň uzavretia zmluvy s novým priamym subdodávateľom alebo deň skončenia zmluvy s priamym subdodávateľom, a to predložením originálu príslušnej zmluvy alebo dokumentu o ukončení zmluvy, do 5 (slovom: piatich) pracovných dní odo dňa doručenia žiadosti.</w:t>
      </w:r>
    </w:p>
    <w:p w14:paraId="13E139B7" w14:textId="77777777" w:rsidR="002D3394" w:rsidRDefault="00BB4E89">
      <w:pPr>
        <w:pStyle w:val="AODocTxtL1"/>
        <w:numPr>
          <w:ilvl w:val="0"/>
          <w:numId w:val="39"/>
        </w:numPr>
        <w:spacing w:before="0" w:line="240" w:lineRule="auto"/>
        <w:ind w:left="567" w:hanging="567"/>
        <w:rPr>
          <w:rFonts w:ascii="Arial" w:hAnsi="Arial" w:cs="Arial"/>
          <w:b/>
          <w:caps/>
          <w:sz w:val="20"/>
          <w:szCs w:val="20"/>
          <w:lang w:val="sk-SK" w:eastAsia="cs-CZ"/>
        </w:rPr>
      </w:pPr>
      <w:r>
        <w:rPr>
          <w:rFonts w:ascii="Arial" w:hAnsi="Arial" w:cs="Arial"/>
          <w:sz w:val="20"/>
          <w:szCs w:val="20"/>
          <w:lang w:val="sk-SK" w:eastAsia="cs-CZ"/>
        </w:rPr>
        <w:t>Predávajúci je povinný písomne oznámiť kupujúcemu akúkoľvek zmenu údajov o priamom subdodávateľovi, a to najneskôr do 10 (slovom: desiatich) dní, od kedy sa o zmene dozvedel. pod pojmom „údaje o priamom subdodávateľovi“ sa myslia najmä údaje uvedené v prílohe č. 3 zmluvy, zmena právnej formy priameho subdodávateľa, zmena základného imania priameho subdodávateľa, začatie konkurzného konania, reštrukturalizačného konania alebo likvidácie priameho subdodávateľa.</w:t>
      </w:r>
    </w:p>
    <w:p w14:paraId="426FE7FD" w14:textId="77777777" w:rsidR="002D3394" w:rsidRDefault="00BB4E89">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Pravidlá upravujúce zmenu priameho subdodávateľa sa primerane použijú aj v prípade požiadavky na doplnenie nového priameho subdodávateľa.</w:t>
      </w:r>
    </w:p>
    <w:p w14:paraId="5A23ABD3" w14:textId="77777777" w:rsidR="002D3394" w:rsidRDefault="00BB4E89">
      <w:pPr>
        <w:pStyle w:val="AODocTxtL1"/>
        <w:numPr>
          <w:ilvl w:val="0"/>
          <w:numId w:val="0"/>
        </w:numPr>
        <w:spacing w:before="0" w:line="240" w:lineRule="auto"/>
        <w:ind w:left="567"/>
        <w:rPr>
          <w:rFonts w:ascii="Arial" w:hAnsi="Arial" w:cs="Arial"/>
          <w:sz w:val="20"/>
          <w:szCs w:val="20"/>
          <w:lang w:val="sk-SK" w:eastAsia="cs-CZ"/>
        </w:rPr>
      </w:pPr>
      <w:r>
        <w:rPr>
          <w:rFonts w:ascii="Arial" w:hAnsi="Arial" w:cs="Arial"/>
          <w:sz w:val="20"/>
          <w:szCs w:val="20"/>
          <w:lang w:val="sk-SK" w:eastAsia="cs-CZ"/>
        </w:rPr>
        <w:t xml:space="preserve">V prípade, ak predávajúci poverí časťou plnenia zmluvy priameho subdodávateľa v rozpore s dojednaním bodu 7.14 tohto článku zmluvy alebo poruší niektorú zo svojich povinností tohto článku zmluvy, má kupujúci právo uplatniť si voči predávajúcemu zmluvnú pokutu vo výške 500,- EUR (slovom: päťsto eur). </w:t>
      </w:r>
    </w:p>
    <w:p w14:paraId="2583B278" w14:textId="671419A3" w:rsidR="008B40A1" w:rsidRDefault="008B40A1">
      <w:pPr>
        <w:pStyle w:val="AODocTxtL1"/>
        <w:numPr>
          <w:ilvl w:val="0"/>
          <w:numId w:val="0"/>
        </w:numPr>
        <w:spacing w:before="0" w:line="240" w:lineRule="auto"/>
        <w:ind w:left="567"/>
        <w:rPr>
          <w:rFonts w:ascii="Arial" w:hAnsi="Arial" w:cs="Arial"/>
          <w:b/>
          <w:caps/>
          <w:sz w:val="20"/>
          <w:szCs w:val="20"/>
          <w:lang w:val="sk-SK" w:eastAsia="cs-CZ"/>
        </w:rPr>
      </w:pPr>
    </w:p>
    <w:p w14:paraId="09288292" w14:textId="77777777" w:rsidR="007B19F1" w:rsidRDefault="007B19F1">
      <w:pPr>
        <w:pStyle w:val="AODocTxtL1"/>
        <w:numPr>
          <w:ilvl w:val="0"/>
          <w:numId w:val="0"/>
        </w:numPr>
        <w:spacing w:before="0" w:line="240" w:lineRule="auto"/>
        <w:ind w:left="567"/>
        <w:rPr>
          <w:rFonts w:ascii="Arial" w:hAnsi="Arial" w:cs="Arial"/>
          <w:b/>
          <w:caps/>
          <w:sz w:val="20"/>
          <w:szCs w:val="20"/>
          <w:lang w:val="sk-SK" w:eastAsia="cs-CZ"/>
        </w:rPr>
      </w:pPr>
    </w:p>
    <w:p w14:paraId="48625FE3" w14:textId="77777777" w:rsidR="002D3394" w:rsidRDefault="00BB4E89">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8.</w:t>
      </w:r>
    </w:p>
    <w:p w14:paraId="01056D72" w14:textId="77777777" w:rsidR="002D3394" w:rsidRDefault="00BB4E89">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zodpovednosť za vady a za ŠKODY</w:t>
      </w:r>
    </w:p>
    <w:p w14:paraId="48446A0F" w14:textId="4856CEC5" w:rsidR="002D3394" w:rsidRDefault="002D3394">
      <w:pPr>
        <w:pStyle w:val="AODocTxtL1"/>
        <w:spacing w:before="0" w:line="240" w:lineRule="auto"/>
        <w:rPr>
          <w:rFonts w:ascii="Arial" w:hAnsi="Arial" w:cs="Arial"/>
          <w:sz w:val="20"/>
          <w:szCs w:val="20"/>
          <w:lang w:val="sk-SK"/>
        </w:rPr>
      </w:pPr>
    </w:p>
    <w:p w14:paraId="45472DD6" w14:textId="77777777" w:rsidR="007B19F1" w:rsidRDefault="007B19F1">
      <w:pPr>
        <w:pStyle w:val="AODocTxtL1"/>
        <w:spacing w:before="0" w:line="240" w:lineRule="auto"/>
        <w:rPr>
          <w:rFonts w:ascii="Arial" w:hAnsi="Arial" w:cs="Arial"/>
          <w:sz w:val="20"/>
          <w:szCs w:val="20"/>
          <w:lang w:val="sk-SK"/>
        </w:rPr>
      </w:pPr>
    </w:p>
    <w:p w14:paraId="03A58B69" w14:textId="77777777" w:rsidR="002D3394" w:rsidRDefault="00BB4E89">
      <w:pPr>
        <w:pStyle w:val="AODocTxtL1"/>
        <w:numPr>
          <w:ilvl w:val="0"/>
          <w:numId w:val="4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Predávajúci zodpovedá za všetky vady, ktoré má </w:t>
      </w:r>
      <w:r>
        <w:rPr>
          <w:rFonts w:ascii="Arial" w:hAnsi="Arial" w:cs="Arial"/>
          <w:sz w:val="20"/>
          <w:szCs w:val="20"/>
          <w:lang w:val="sk-SK"/>
        </w:rPr>
        <w:t xml:space="preserve">tovar v čase jeho dodania kupujúcemu a za vady tovaru, ktoré sa na tovare vyskytnú v záručnej dobe </w:t>
      </w:r>
      <w:r>
        <w:rPr>
          <w:rFonts w:ascii="Arial" w:hAnsi="Arial" w:cs="Arial"/>
          <w:sz w:val="20"/>
          <w:szCs w:val="20"/>
          <w:lang w:val="sk-SK" w:eastAsia="cs-CZ"/>
        </w:rPr>
        <w:t>podľa tohto článku zmluvy.</w:t>
      </w:r>
    </w:p>
    <w:p w14:paraId="00E1DE71" w14:textId="77777777" w:rsidR="002D3394" w:rsidRDefault="00BB4E89">
      <w:pPr>
        <w:pStyle w:val="AODocTxtL1"/>
        <w:numPr>
          <w:ilvl w:val="0"/>
          <w:numId w:val="4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Ak kupujúci pri preberaní tovaru zistí, že nastala niektorá zo skutočností</w:t>
      </w:r>
      <w:r w:rsidR="005B1DDD">
        <w:rPr>
          <w:rFonts w:ascii="Arial" w:hAnsi="Arial" w:cs="Arial"/>
          <w:sz w:val="20"/>
          <w:szCs w:val="20"/>
          <w:lang w:val="sk-SK" w:eastAsia="cs-CZ"/>
        </w:rPr>
        <w:t xml:space="preserve"> podľa bodu 6.9</w:t>
      </w:r>
      <w:r>
        <w:rPr>
          <w:rFonts w:ascii="Arial" w:hAnsi="Arial" w:cs="Arial"/>
          <w:sz w:val="20"/>
          <w:szCs w:val="20"/>
          <w:lang w:val="sk-SK" w:eastAsia="cs-CZ"/>
        </w:rPr>
        <w:t xml:space="preserve"> článku 6. zmluvy, je oprávnený tovar neprevziať a požadovať dodanie tovaru bez vád a to v dodatočnej lehote stanovenej kupujúcim. O tejto skutočnosti spíšu zmluvné strany protokol v 2 (slovom: dvoch) vyhotoveniach, pričom 1 (slovom: jedno)  vyhotovenie tohto protokolu bude odovzdané kupujúcemu.</w:t>
      </w:r>
    </w:p>
    <w:p w14:paraId="741F375D" w14:textId="5AD10DE0" w:rsidR="002D3394" w:rsidRDefault="00BB4E89">
      <w:pPr>
        <w:pStyle w:val="AODocTxtL1"/>
        <w:numPr>
          <w:ilvl w:val="0"/>
          <w:numId w:val="42"/>
        </w:numPr>
        <w:spacing w:before="0" w:line="240" w:lineRule="auto"/>
        <w:ind w:left="567" w:hanging="567"/>
        <w:rPr>
          <w:rFonts w:ascii="Arial" w:hAnsi="Arial" w:cs="Arial"/>
          <w:sz w:val="20"/>
          <w:szCs w:val="20"/>
          <w:lang w:val="sk-SK" w:eastAsia="cs-CZ"/>
        </w:rPr>
      </w:pPr>
      <w:bookmarkStart w:id="7" w:name="_Ref321400854"/>
      <w:r>
        <w:rPr>
          <w:rFonts w:ascii="Arial" w:hAnsi="Arial" w:cs="Arial"/>
          <w:sz w:val="20"/>
          <w:szCs w:val="20"/>
          <w:lang w:val="sk-SK"/>
        </w:rPr>
        <w:t>Záručná doba na tovar (ďalej len „záručná doba</w:t>
      </w:r>
      <w:r>
        <w:rPr>
          <w:rFonts w:ascii="Arial" w:hAnsi="Arial" w:cs="Arial"/>
          <w:bCs/>
          <w:sz w:val="20"/>
          <w:szCs w:val="20"/>
          <w:lang w:val="sk-SK"/>
        </w:rPr>
        <w:t>“</w:t>
      </w:r>
      <w:r>
        <w:rPr>
          <w:rFonts w:ascii="Arial" w:hAnsi="Arial" w:cs="Arial"/>
          <w:sz w:val="20"/>
          <w:szCs w:val="20"/>
          <w:lang w:val="sk-SK"/>
        </w:rPr>
        <w:t xml:space="preserve">) je </w:t>
      </w:r>
      <w:r w:rsidR="002252BB">
        <w:rPr>
          <w:rFonts w:ascii="Arial" w:hAnsi="Arial" w:cs="Arial"/>
          <w:b/>
          <w:sz w:val="20"/>
          <w:szCs w:val="20"/>
          <w:lang w:val="sk-SK"/>
        </w:rPr>
        <w:t>12</w:t>
      </w:r>
      <w:r w:rsidR="002252BB">
        <w:rPr>
          <w:rFonts w:ascii="Arial" w:hAnsi="Arial" w:cs="Arial"/>
          <w:sz w:val="20"/>
          <w:szCs w:val="20"/>
          <w:lang w:val="sk-SK"/>
        </w:rPr>
        <w:t xml:space="preserve"> </w:t>
      </w:r>
      <w:r>
        <w:rPr>
          <w:rFonts w:ascii="Arial" w:hAnsi="Arial" w:cs="Arial"/>
          <w:sz w:val="20"/>
          <w:szCs w:val="20"/>
          <w:lang w:val="sk-SK"/>
        </w:rPr>
        <w:t>(slovom</w:t>
      </w:r>
      <w:r w:rsidR="002252BB">
        <w:rPr>
          <w:rFonts w:ascii="Arial" w:hAnsi="Arial" w:cs="Arial"/>
          <w:sz w:val="20"/>
          <w:szCs w:val="20"/>
          <w:lang w:val="sk-SK"/>
        </w:rPr>
        <w:t>:</w:t>
      </w:r>
      <w:r>
        <w:rPr>
          <w:rFonts w:ascii="Arial" w:hAnsi="Arial" w:cs="Arial"/>
          <w:sz w:val="20"/>
          <w:szCs w:val="20"/>
          <w:lang w:val="sk-SK"/>
        </w:rPr>
        <w:t xml:space="preserve"> </w:t>
      </w:r>
      <w:r w:rsidR="002252BB">
        <w:rPr>
          <w:rFonts w:ascii="Arial" w:hAnsi="Arial" w:cs="Arial"/>
          <w:sz w:val="20"/>
          <w:szCs w:val="20"/>
          <w:lang w:val="sk-SK"/>
        </w:rPr>
        <w:t>dvanásť</w:t>
      </w:r>
      <w:r>
        <w:rPr>
          <w:rFonts w:ascii="Arial" w:hAnsi="Arial" w:cs="Arial"/>
          <w:sz w:val="20"/>
          <w:szCs w:val="20"/>
          <w:lang w:val="sk-SK"/>
        </w:rPr>
        <w:t>)</w:t>
      </w:r>
      <w:r>
        <w:rPr>
          <w:rFonts w:ascii="Arial" w:hAnsi="Arial" w:cs="Arial"/>
          <w:b/>
          <w:sz w:val="20"/>
          <w:szCs w:val="20"/>
          <w:lang w:val="sk-SK"/>
        </w:rPr>
        <w:t xml:space="preserve"> mesiacov</w:t>
      </w:r>
      <w:r>
        <w:rPr>
          <w:rFonts w:ascii="Arial" w:hAnsi="Arial" w:cs="Arial"/>
          <w:sz w:val="20"/>
          <w:szCs w:val="20"/>
          <w:lang w:val="sk-SK"/>
        </w:rPr>
        <w:t xml:space="preserve"> odo dňa prevzatia tovaru zo strany kupujúceho (podpísania dokladu o dodaní) podľa tejto zmluvy. Ak z dôvodu, uvedenom v tejto zmluve, alebo podľa platných všeobecne záväzných právnych predpisov, bude predávajúci povinný vymeniť tovar za nový, dodaním nového tovaru začne plynúť nová </w:t>
      </w:r>
      <w:r w:rsidR="002252BB">
        <w:rPr>
          <w:rFonts w:ascii="Arial" w:hAnsi="Arial" w:cs="Arial"/>
          <w:sz w:val="20"/>
          <w:szCs w:val="20"/>
          <w:lang w:val="sk-SK"/>
        </w:rPr>
        <w:t xml:space="preserve">12 </w:t>
      </w:r>
      <w:r>
        <w:rPr>
          <w:rFonts w:ascii="Arial" w:hAnsi="Arial" w:cs="Arial"/>
          <w:sz w:val="20"/>
          <w:szCs w:val="20"/>
          <w:lang w:val="sk-SK"/>
        </w:rPr>
        <w:t>(slovom</w:t>
      </w:r>
      <w:r w:rsidR="002252BB">
        <w:rPr>
          <w:rFonts w:ascii="Arial" w:hAnsi="Arial" w:cs="Arial"/>
          <w:sz w:val="20"/>
          <w:szCs w:val="20"/>
          <w:lang w:val="sk-SK"/>
        </w:rPr>
        <w:t>:</w:t>
      </w:r>
      <w:r>
        <w:rPr>
          <w:rFonts w:ascii="Arial" w:hAnsi="Arial" w:cs="Arial"/>
          <w:sz w:val="20"/>
          <w:szCs w:val="20"/>
          <w:lang w:val="sk-SK"/>
        </w:rPr>
        <w:t xml:space="preserve"> </w:t>
      </w:r>
      <w:r w:rsidR="002252BB">
        <w:rPr>
          <w:rFonts w:ascii="Arial" w:hAnsi="Arial" w:cs="Arial"/>
          <w:sz w:val="20"/>
          <w:szCs w:val="20"/>
          <w:lang w:val="sk-SK"/>
        </w:rPr>
        <w:t>dvanásť</w:t>
      </w:r>
      <w:r>
        <w:rPr>
          <w:rFonts w:ascii="Arial" w:hAnsi="Arial" w:cs="Arial"/>
          <w:sz w:val="20"/>
          <w:szCs w:val="20"/>
          <w:lang w:val="sk-SK"/>
        </w:rPr>
        <w:t>)</w:t>
      </w:r>
      <w:r>
        <w:rPr>
          <w:rFonts w:ascii="Arial" w:hAnsi="Arial" w:cs="Arial"/>
          <w:b/>
          <w:sz w:val="20"/>
          <w:szCs w:val="20"/>
          <w:lang w:val="sk-SK"/>
        </w:rPr>
        <w:t xml:space="preserve"> </w:t>
      </w:r>
      <w:r>
        <w:rPr>
          <w:rFonts w:ascii="Arial" w:hAnsi="Arial" w:cs="Arial"/>
          <w:sz w:val="20"/>
          <w:szCs w:val="20"/>
          <w:lang w:val="sk-SK"/>
        </w:rPr>
        <w:t>mesačná záručná doba</w:t>
      </w:r>
      <w:bookmarkEnd w:id="7"/>
      <w:r>
        <w:rPr>
          <w:rFonts w:ascii="Arial" w:hAnsi="Arial" w:cs="Arial"/>
          <w:sz w:val="20"/>
          <w:szCs w:val="20"/>
          <w:lang w:val="sk-SK"/>
        </w:rPr>
        <w:t xml:space="preserve"> na tento nový tovar. </w:t>
      </w:r>
    </w:p>
    <w:p w14:paraId="6C9BF254" w14:textId="77777777" w:rsidR="002D3394" w:rsidRDefault="00BB4E89">
      <w:pPr>
        <w:pStyle w:val="AODocTxtL1"/>
        <w:numPr>
          <w:ilvl w:val="0"/>
          <w:numId w:val="42"/>
        </w:numPr>
        <w:spacing w:before="0" w:line="240" w:lineRule="auto"/>
        <w:ind w:left="567" w:hanging="567"/>
        <w:rPr>
          <w:rFonts w:ascii="Arial" w:hAnsi="Arial" w:cs="Arial"/>
          <w:sz w:val="20"/>
          <w:szCs w:val="20"/>
          <w:lang w:val="sk-SK" w:eastAsia="cs-CZ"/>
        </w:rPr>
      </w:pPr>
      <w:r>
        <w:rPr>
          <w:rFonts w:ascii="Arial" w:hAnsi="Arial" w:cs="Arial"/>
          <w:sz w:val="20"/>
          <w:szCs w:val="20"/>
          <w:lang w:val="sk-SK"/>
        </w:rPr>
        <w:t>Kupujúci je povinný reklamovať vady tovaru bez zbytočného odkladu potom, čo sa o vade tovaru dozvedel, ale najneskôr však do konca záručnej doby. Predávajúci je povinný do 48 (slovom: štyridsaťosem) hodín od obdržania písomnej reklamácie vyhotoviť a doručiť kupujúcemu reklamačný záznam (prípadne sa aj fyzicky dostaviť na miesto dodania, ak o to vzhľadom na povahu tovaru kupujúci požiada) v ktorom bude uvedený spôsob riešenia reklamácie a vysporiadania dodania vadného tovaru.</w:t>
      </w:r>
    </w:p>
    <w:p w14:paraId="35AC7C86" w14:textId="77777777" w:rsidR="002D3394" w:rsidRDefault="00BB4E89">
      <w:pPr>
        <w:pStyle w:val="AODocTxtL1"/>
        <w:numPr>
          <w:ilvl w:val="0"/>
          <w:numId w:val="42"/>
        </w:numPr>
        <w:spacing w:before="0" w:line="240" w:lineRule="auto"/>
        <w:ind w:left="567" w:hanging="567"/>
        <w:rPr>
          <w:rFonts w:ascii="Arial" w:hAnsi="Arial" w:cs="Arial"/>
          <w:sz w:val="20"/>
          <w:szCs w:val="20"/>
          <w:lang w:val="sk-SK" w:eastAsia="cs-CZ"/>
        </w:rPr>
      </w:pPr>
      <w:bookmarkStart w:id="8" w:name="_Ref199508643"/>
      <w:bookmarkStart w:id="9" w:name="_Ref321421115"/>
      <w:r>
        <w:rPr>
          <w:rFonts w:ascii="Arial" w:hAnsi="Arial" w:cs="Arial"/>
          <w:sz w:val="20"/>
          <w:szCs w:val="20"/>
          <w:lang w:val="sk-SK"/>
        </w:rPr>
        <w:t>Ak má tovar vady, kupujúci je oprávnený od predávajúceho požadovať odstránenie vád jedným z nižšie uvedených spôsobov (podľa výberu kupujúceho):</w:t>
      </w:r>
      <w:bookmarkEnd w:id="8"/>
    </w:p>
    <w:p w14:paraId="3531EBD5" w14:textId="77777777" w:rsidR="002D3394" w:rsidRDefault="00BB4E89">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 xml:space="preserve">odstránenie vád dodaním náhradného nového tovaru za vadný tovar, </w:t>
      </w:r>
    </w:p>
    <w:p w14:paraId="57312B56" w14:textId="77777777" w:rsidR="002D3394" w:rsidRDefault="00BB4E89">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dodanie chýbajúceho tovaru a/alebo dokladov k tovaru,</w:t>
      </w:r>
    </w:p>
    <w:p w14:paraId="14585DBC" w14:textId="77777777" w:rsidR="002D3394" w:rsidRDefault="00BB4E89">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odstránenie právnych vád tovaru,</w:t>
      </w:r>
    </w:p>
    <w:p w14:paraId="1D10A075" w14:textId="77777777" w:rsidR="002D3394" w:rsidRDefault="00BB4E89">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odstránenie vád opravou tovaru, ak sú vady odstrániteľné,</w:t>
      </w:r>
    </w:p>
    <w:p w14:paraId="21E873F5" w14:textId="77777777" w:rsidR="002D3394" w:rsidRDefault="00BB4E89">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e)</w:t>
      </w:r>
      <w:r>
        <w:rPr>
          <w:rFonts w:ascii="Arial" w:hAnsi="Arial" w:cs="Arial"/>
          <w:sz w:val="20"/>
          <w:szCs w:val="20"/>
          <w:lang w:val="sk-SK"/>
        </w:rPr>
        <w:tab/>
        <w:t xml:space="preserve">požadovať primeranú zľavu z kúpnej ceny. </w:t>
      </w:r>
    </w:p>
    <w:bookmarkEnd w:id="9"/>
    <w:p w14:paraId="6DB55478" w14:textId="7487593C" w:rsidR="002D3394" w:rsidRDefault="00BB4E89">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Predávajúci je povinný odstrániť vady podľa podmienok, stanovených v bode 8.5 tohto článku zmluvy bez zbytočného odkladu po oznámení vád kupujúcim, najneskôr však do </w:t>
      </w:r>
      <w:r w:rsidR="002252BB">
        <w:rPr>
          <w:rFonts w:ascii="Arial" w:hAnsi="Arial" w:cs="Arial"/>
          <w:sz w:val="20"/>
          <w:szCs w:val="20"/>
          <w:lang w:val="sk-SK"/>
        </w:rPr>
        <w:t xml:space="preserve">15 </w:t>
      </w:r>
      <w:r>
        <w:rPr>
          <w:rFonts w:ascii="Arial" w:hAnsi="Arial" w:cs="Arial"/>
          <w:sz w:val="20"/>
          <w:szCs w:val="20"/>
          <w:lang w:val="sk-SK"/>
        </w:rPr>
        <w:t xml:space="preserve">(slovom: </w:t>
      </w:r>
      <w:r w:rsidR="002252BB">
        <w:rPr>
          <w:rFonts w:ascii="Arial" w:hAnsi="Arial" w:cs="Arial"/>
          <w:sz w:val="20"/>
          <w:szCs w:val="20"/>
          <w:lang w:val="sk-SK"/>
        </w:rPr>
        <w:t>pätnasť</w:t>
      </w:r>
      <w:r>
        <w:rPr>
          <w:rFonts w:ascii="Arial" w:hAnsi="Arial" w:cs="Arial"/>
          <w:sz w:val="20"/>
          <w:szCs w:val="20"/>
          <w:lang w:val="sk-SK"/>
        </w:rPr>
        <w:t xml:space="preserve">) </w:t>
      </w:r>
      <w:r w:rsidR="002252BB">
        <w:rPr>
          <w:rFonts w:ascii="Arial" w:hAnsi="Arial" w:cs="Arial"/>
          <w:sz w:val="20"/>
          <w:szCs w:val="20"/>
          <w:lang w:val="sk-SK"/>
        </w:rPr>
        <w:t xml:space="preserve">kalendárnych </w:t>
      </w:r>
      <w:r>
        <w:rPr>
          <w:rFonts w:ascii="Arial" w:hAnsi="Arial" w:cs="Arial"/>
          <w:sz w:val="20"/>
          <w:szCs w:val="20"/>
          <w:lang w:val="sk-SK"/>
        </w:rPr>
        <w:t>dní odo dňa doručenia reklamačného záznamu. V prípade, že predávajúci poruší svoju povinnosť, je kupujúci oprávnený odstrániť vady tovaru na náklady predávajúceho. Týmto bodom zmluvy nie je dotknutý nárok zo zodpovednosti za škodu a na zaplatenie zmluvnej pokuty podľa tejto zmluvy.</w:t>
      </w:r>
    </w:p>
    <w:p w14:paraId="607670F5" w14:textId="77777777" w:rsidR="002D3394" w:rsidRDefault="00BB4E89">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Do odstránenia vád je kupujúci oprávnený zadržať platbu kúpnej ceny vo výške, ktorá by zodpovedala nároku na zľavu z kúpnej ceny alebo nákladom na odstránenie vád treťou osobou.</w:t>
      </w:r>
    </w:p>
    <w:p w14:paraId="3AD86077" w14:textId="77777777" w:rsidR="002D3394" w:rsidRDefault="00BB4E89">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Nároky z vád podľa tohto článku zmluvy sa nedotýkajú ostatných nárokov kupujúceho s tým spojených, najmä na náhradu škody a zaplatenie zmluvnej pokuty podľa tejto zmluvy.</w:t>
      </w:r>
    </w:p>
    <w:p w14:paraId="19F97991" w14:textId="77777777" w:rsidR="002D3394" w:rsidRDefault="00BB4E89">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V súvislosti s odstránením vád plnenia nemá predávajúci nárok na náhradu akýchkoľvek nákladov s tým spojených.</w:t>
      </w:r>
    </w:p>
    <w:p w14:paraId="12B97C55" w14:textId="5DD82F7E" w:rsidR="002D3394" w:rsidRDefault="002D3394">
      <w:pPr>
        <w:pStyle w:val="AODocTxtL1"/>
        <w:numPr>
          <w:ilvl w:val="0"/>
          <w:numId w:val="0"/>
        </w:numPr>
        <w:spacing w:before="0" w:line="240" w:lineRule="auto"/>
        <w:ind w:left="567"/>
        <w:rPr>
          <w:rFonts w:ascii="Arial" w:hAnsi="Arial" w:cs="Arial"/>
          <w:sz w:val="20"/>
          <w:szCs w:val="20"/>
          <w:lang w:val="sk-SK"/>
        </w:rPr>
      </w:pPr>
    </w:p>
    <w:p w14:paraId="49A2E77D" w14:textId="731CBA6A" w:rsidR="007B19F1" w:rsidRDefault="007B19F1">
      <w:pPr>
        <w:pStyle w:val="AODocTxtL1"/>
        <w:numPr>
          <w:ilvl w:val="0"/>
          <w:numId w:val="0"/>
        </w:numPr>
        <w:spacing w:before="0" w:line="240" w:lineRule="auto"/>
        <w:ind w:left="567"/>
        <w:rPr>
          <w:rFonts w:ascii="Arial" w:hAnsi="Arial" w:cs="Arial"/>
          <w:sz w:val="20"/>
          <w:szCs w:val="20"/>
          <w:lang w:val="sk-SK"/>
        </w:rPr>
      </w:pPr>
    </w:p>
    <w:p w14:paraId="30286FD7" w14:textId="32EB7C6D" w:rsidR="007B19F1" w:rsidRDefault="007B19F1">
      <w:pPr>
        <w:pStyle w:val="AODocTxtL1"/>
        <w:numPr>
          <w:ilvl w:val="0"/>
          <w:numId w:val="0"/>
        </w:numPr>
        <w:spacing w:before="0" w:line="240" w:lineRule="auto"/>
        <w:ind w:left="567"/>
        <w:rPr>
          <w:rFonts w:ascii="Arial" w:hAnsi="Arial" w:cs="Arial"/>
          <w:sz w:val="20"/>
          <w:szCs w:val="20"/>
          <w:lang w:val="sk-SK"/>
        </w:rPr>
      </w:pPr>
    </w:p>
    <w:p w14:paraId="0F112377" w14:textId="1070D35A" w:rsidR="007B19F1" w:rsidRDefault="007B19F1">
      <w:pPr>
        <w:pStyle w:val="AODocTxtL1"/>
        <w:numPr>
          <w:ilvl w:val="0"/>
          <w:numId w:val="0"/>
        </w:numPr>
        <w:spacing w:before="0" w:line="240" w:lineRule="auto"/>
        <w:ind w:left="567"/>
        <w:rPr>
          <w:rFonts w:ascii="Arial" w:hAnsi="Arial" w:cs="Arial"/>
          <w:sz w:val="20"/>
          <w:szCs w:val="20"/>
          <w:lang w:val="sk-SK"/>
        </w:rPr>
      </w:pPr>
    </w:p>
    <w:p w14:paraId="5368E675" w14:textId="77777777" w:rsidR="007B19F1" w:rsidRDefault="007B19F1">
      <w:pPr>
        <w:pStyle w:val="AODocTxtL1"/>
        <w:numPr>
          <w:ilvl w:val="0"/>
          <w:numId w:val="0"/>
        </w:numPr>
        <w:spacing w:before="0" w:line="240" w:lineRule="auto"/>
        <w:ind w:left="567"/>
        <w:rPr>
          <w:rFonts w:ascii="Arial" w:hAnsi="Arial" w:cs="Arial"/>
          <w:sz w:val="20"/>
          <w:szCs w:val="20"/>
          <w:lang w:val="sk-SK"/>
        </w:rPr>
      </w:pPr>
    </w:p>
    <w:p w14:paraId="62A3016F" w14:textId="77777777" w:rsidR="007B19F1" w:rsidRDefault="007B19F1">
      <w:pPr>
        <w:pStyle w:val="AODocTxtL1"/>
        <w:numPr>
          <w:ilvl w:val="0"/>
          <w:numId w:val="0"/>
        </w:numPr>
        <w:spacing w:before="0" w:line="240" w:lineRule="auto"/>
        <w:ind w:left="567"/>
        <w:rPr>
          <w:rFonts w:ascii="Arial" w:hAnsi="Arial" w:cs="Arial"/>
          <w:sz w:val="20"/>
          <w:szCs w:val="20"/>
          <w:lang w:val="sk-SK"/>
        </w:rPr>
      </w:pPr>
    </w:p>
    <w:p w14:paraId="70E37562" w14:textId="77777777" w:rsidR="002D3394" w:rsidRDefault="00BB4E89">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lastRenderedPageBreak/>
        <w:t>článok 9.</w:t>
      </w:r>
    </w:p>
    <w:p w14:paraId="611B2CC2" w14:textId="77777777" w:rsidR="002D3394" w:rsidRDefault="00BB4E89">
      <w:pPr>
        <w:pStyle w:val="AODocTxtL1"/>
        <w:spacing w:before="0" w:line="240" w:lineRule="auto"/>
        <w:ind w:left="0" w:firstLine="0"/>
        <w:jc w:val="center"/>
        <w:rPr>
          <w:rFonts w:ascii="Arial" w:hAnsi="Arial" w:cs="Arial"/>
          <w:b/>
          <w:sz w:val="20"/>
          <w:szCs w:val="20"/>
          <w:u w:val="single"/>
          <w:lang w:val="sk-SK"/>
        </w:rPr>
      </w:pPr>
      <w:r>
        <w:rPr>
          <w:rFonts w:ascii="Arial" w:hAnsi="Arial" w:cs="Arial"/>
          <w:b/>
          <w:sz w:val="20"/>
          <w:szCs w:val="20"/>
          <w:u w:val="single"/>
          <w:lang w:val="sk-SK"/>
        </w:rPr>
        <w:t>ZMLUVNÉ POKUTY</w:t>
      </w:r>
    </w:p>
    <w:p w14:paraId="6A90E790" w14:textId="55B2DBF4" w:rsidR="002D3394" w:rsidRDefault="002D3394">
      <w:pPr>
        <w:pStyle w:val="AODocTxtL1"/>
        <w:spacing w:before="0" w:line="240" w:lineRule="auto"/>
        <w:ind w:left="0" w:firstLine="0"/>
        <w:jc w:val="center"/>
        <w:rPr>
          <w:rFonts w:ascii="Arial" w:hAnsi="Arial" w:cs="Arial"/>
          <w:sz w:val="20"/>
          <w:szCs w:val="20"/>
          <w:u w:val="single"/>
          <w:lang w:val="sk-SK"/>
        </w:rPr>
      </w:pPr>
    </w:p>
    <w:p w14:paraId="49ACF6B5" w14:textId="77777777" w:rsidR="007B19F1" w:rsidRDefault="007B19F1">
      <w:pPr>
        <w:pStyle w:val="AODocTxtL1"/>
        <w:spacing w:before="0" w:line="240" w:lineRule="auto"/>
        <w:ind w:left="0" w:firstLine="0"/>
        <w:jc w:val="center"/>
        <w:rPr>
          <w:rFonts w:ascii="Arial" w:hAnsi="Arial" w:cs="Arial"/>
          <w:sz w:val="20"/>
          <w:szCs w:val="20"/>
          <w:u w:val="single"/>
          <w:lang w:val="sk-SK"/>
        </w:rPr>
      </w:pPr>
    </w:p>
    <w:p w14:paraId="54107E64" w14:textId="77777777" w:rsidR="002D3394" w:rsidRDefault="00BB4E89">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porušenia povinností podľa tejto zmluvy alebo podľa platných všeobecne záväzných právnych predpisov, zodpovedá zmluvná strana, ktorá danú povinnosť porušila, za škodu spôsobenú inej zmluvnej strane v súlade so všeobecne záväznými právnymi predpismi, ak z tejto zmluvy alebo platných všeobecne záväzných právnych predpisov nevyplýva niečo iné.</w:t>
      </w:r>
    </w:p>
    <w:p w14:paraId="17CD9E91" w14:textId="77777777" w:rsidR="002D3394" w:rsidRDefault="00BB4E89">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Predávajúci zodpovedá za všetku škodu, ktorá vznikne pri plnení tejto zmluvy porušením jeho povinnosti dodať tovar v súlade s platnými všeobecne záväznými právnymi predpismi, technickými normami a/alebo podmienkami stanovenými touto zmluvou. Predávajúci sa zaväzuje odškodniť kupujúceho a nahradiť mu akúkoľvek škodu a náklady (vrátane primeraných nákladov na právne zastúpenie, pokút a poplatkov udelených zo strany správnych orgánov), ktoré kupujúcemu vzniknú v súvislosti s porušením povinnosti predávajúceho podľa tejto zmluvy. Okrem uvedeného sa predávajúci zaväzuje odškodniť kupujúceho za akúkoľvek stratu, škodu, pokutu, penále, nárok, daň, záväzok, spor či náklad, ktoré kupujúci utrpí, a ktoré akýmkoľvek spôsobom súvisia alebo vzniknú, či už priamo alebo nepriamo porušením povinnosti, vyhlásenia alebo záruky predávajúceho z tejto zmluvy, a to v celej výške.</w:t>
      </w:r>
    </w:p>
    <w:p w14:paraId="4648EB28" w14:textId="77777777" w:rsidR="002D3394" w:rsidRDefault="00BB4E89">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že predávajúci nedodá tovar v termíne dodania, má kupujúci právo uplatniť si u predávajúceho nárok na zaplatenie zmluvnej pokuty vo výške 100,- EUR (slovom: sto eur), za každý aj začatý kalendárny deň omeškania.</w:t>
      </w:r>
    </w:p>
    <w:p w14:paraId="76722622" w14:textId="77777777" w:rsidR="002D3394" w:rsidRDefault="00BB4E89">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že predávajúci dodá tova</w:t>
      </w:r>
      <w:r w:rsidR="005B1DDD">
        <w:rPr>
          <w:rFonts w:ascii="Arial" w:hAnsi="Arial" w:cs="Arial"/>
          <w:sz w:val="20"/>
          <w:szCs w:val="20"/>
          <w:lang w:val="sk-SK"/>
        </w:rPr>
        <w:t>r, ktorý má vady podľa bodu 6.9</w:t>
      </w:r>
      <w:r>
        <w:rPr>
          <w:rFonts w:ascii="Arial" w:hAnsi="Arial" w:cs="Arial"/>
          <w:sz w:val="20"/>
          <w:szCs w:val="20"/>
          <w:lang w:val="sk-SK"/>
        </w:rPr>
        <w:t xml:space="preserve"> článku 6. zmluvy, vrátane právnych vád, má kupujúci právo uplatniť si u predávajúceho nárok na zaplatenie zmluvnej pokuty jednotlivo, za každý prípad dodávky tovaru (na základe konkrétnej čiastkovej objednávky), ktorou bol kupujúcemu dodaný vadný tovar, a to vo výške 100,- EUR (slovom: sto eur). Týmto nie je dotknutý nárok kupujúceho na odstránenie vád tovaru.</w:t>
      </w:r>
    </w:p>
    <w:p w14:paraId="142DE6EE" w14:textId="77777777" w:rsidR="002D3394" w:rsidRDefault="00BB4E89">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Za porušenie povinnosti odstrániť vadu tovaru v lehote a za podmienok podľa bodu 8.2, resp. 8.6 článku 8. zmluvy,  má kupujúci právo uplatniť si u predávajúceho nárok na zaplatenie zmluvnej pokuty vo výške 50,- EUR (slovom: päťdesiat eur), za každý aj začatý deň omeškania s odstránením vady tovaru. </w:t>
      </w:r>
    </w:p>
    <w:p w14:paraId="4001069D" w14:textId="77777777" w:rsidR="002D3394" w:rsidRDefault="00BB4E89">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Zmluvná pokuta je splatná v lehote 14 (slovom: štrnásť) dní od doručenia výzvy predávajúcemu na zaplatenie zmluvnej pokuty.</w:t>
      </w:r>
    </w:p>
    <w:p w14:paraId="026779D3" w14:textId="77777777" w:rsidR="002D3394" w:rsidRDefault="00BB4E89">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Vznikom nároku na zaplatenie zmluvnej pokuty nie je dotknutý nárok kupujúceho domáhať sa za to isté porušenie zmluvnej povinnosti, popri zmluvnej pokute, aj náhrady škody v celej výške.</w:t>
      </w:r>
    </w:p>
    <w:p w14:paraId="56B93D63" w14:textId="77777777" w:rsidR="002D3394" w:rsidRDefault="00BB4E89">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Pre vylúčenie akýchkoľvek pochybností predávajúci v súvislosti so zmluvnou pokutou deklaruje a potvrdzuje, že výšku zmluvnej pokuty podľa tejto zmluvy považuje za primeranú zabezpečovanej povinnosti, spôsob určenia výšky zmluvnej pokuty podľa tejto zmluvy považuje za jasný a zrozumiteľný a skutočnú výšku zmluvnej pokuty podľa tejto zmluvy považuje za určiteľnú, v príslušnom časovom momente, ku ktorému sa bude vyčísľovať.</w:t>
      </w:r>
    </w:p>
    <w:p w14:paraId="1B74DF7A" w14:textId="77777777" w:rsidR="002D3394" w:rsidRDefault="00BB4E89">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omeškania kupujúceho s úhradou faktúry v lehote podľa bodu 5.13 článku 5. tejto zmluvy, má predávajúci právo uplatniť si u kupujúceho nárok na zaplatenie úroku z omeškania vo výške 0,05 % z dlžnej čiastky za každý kalendárny deň omeškania. Predávajúci sa zaväzuje, že si žiadne iné sankcie voči kupujúcemu, v prípade omeškania kupujúceho, podľa predchádzajúcej vety tohto bodu zmluvy, neuplatní.</w:t>
      </w:r>
    </w:p>
    <w:p w14:paraId="6DAE1400" w14:textId="77777777" w:rsidR="002D3394" w:rsidRDefault="00BB4E89">
      <w:pPr>
        <w:pStyle w:val="AODocTxtL1"/>
        <w:numPr>
          <w:ilvl w:val="0"/>
          <w:numId w:val="46"/>
        </w:numPr>
        <w:spacing w:before="0" w:line="240" w:lineRule="auto"/>
        <w:ind w:left="567" w:hanging="567"/>
        <w:rPr>
          <w:rFonts w:ascii="Arial" w:hAnsi="Arial" w:cs="Arial"/>
          <w:sz w:val="18"/>
          <w:szCs w:val="20"/>
          <w:lang w:val="sk-SK"/>
        </w:rPr>
      </w:pPr>
      <w:r>
        <w:rPr>
          <w:rFonts w:ascii="Arial" w:hAnsi="Arial"/>
          <w:sz w:val="20"/>
        </w:rPr>
        <w:t>Základom pre výpočet úrokov z omeškania a zmluvných pokút podľa tejto zmluvy sú ceny bez DPH.</w:t>
      </w:r>
    </w:p>
    <w:p w14:paraId="4A42252F" w14:textId="6F6CA983" w:rsidR="002D3394" w:rsidRDefault="002D3394">
      <w:pPr>
        <w:pStyle w:val="AODocTxtL1"/>
        <w:numPr>
          <w:ilvl w:val="0"/>
          <w:numId w:val="0"/>
        </w:numPr>
        <w:spacing w:before="0" w:line="240" w:lineRule="auto"/>
        <w:ind w:left="720" w:hanging="720"/>
        <w:rPr>
          <w:rFonts w:ascii="Arial" w:hAnsi="Arial" w:cs="Arial"/>
          <w:sz w:val="20"/>
          <w:szCs w:val="20"/>
          <w:lang w:val="sk-SK"/>
        </w:rPr>
      </w:pPr>
    </w:p>
    <w:p w14:paraId="36B00718" w14:textId="77777777" w:rsidR="007B19F1" w:rsidRDefault="007B19F1">
      <w:pPr>
        <w:pStyle w:val="AODocTxtL1"/>
        <w:numPr>
          <w:ilvl w:val="0"/>
          <w:numId w:val="0"/>
        </w:numPr>
        <w:spacing w:before="0" w:line="240" w:lineRule="auto"/>
        <w:ind w:left="720" w:hanging="720"/>
        <w:rPr>
          <w:rFonts w:ascii="Arial" w:hAnsi="Arial" w:cs="Arial"/>
          <w:sz w:val="20"/>
          <w:szCs w:val="20"/>
          <w:lang w:val="sk-SK"/>
        </w:rPr>
      </w:pPr>
    </w:p>
    <w:p w14:paraId="6699462D" w14:textId="77777777" w:rsidR="002D3394" w:rsidRDefault="00BB4E89">
      <w:pPr>
        <w:jc w:val="center"/>
        <w:rPr>
          <w:rFonts w:ascii="Arial" w:hAnsi="Arial" w:cs="Arial"/>
          <w:b/>
          <w:sz w:val="20"/>
          <w:u w:val="single"/>
        </w:rPr>
      </w:pPr>
      <w:r>
        <w:rPr>
          <w:rFonts w:ascii="Arial" w:hAnsi="Arial" w:cs="Arial"/>
          <w:b/>
          <w:sz w:val="20"/>
          <w:u w:val="single"/>
        </w:rPr>
        <w:t>ČLÁNOK 10.</w:t>
      </w:r>
    </w:p>
    <w:p w14:paraId="21261ED7" w14:textId="77777777" w:rsidR="002D3394" w:rsidRDefault="00BB4E89">
      <w:pPr>
        <w:jc w:val="center"/>
        <w:rPr>
          <w:rFonts w:ascii="Arial" w:hAnsi="Arial" w:cs="Arial"/>
          <w:b/>
          <w:sz w:val="20"/>
          <w:u w:val="single"/>
        </w:rPr>
      </w:pPr>
      <w:r>
        <w:rPr>
          <w:rFonts w:ascii="Arial" w:hAnsi="Arial" w:cs="Arial"/>
          <w:b/>
          <w:sz w:val="20"/>
          <w:u w:val="single"/>
        </w:rPr>
        <w:t>VYŠŠIA MOC</w:t>
      </w:r>
    </w:p>
    <w:p w14:paraId="4E79E690" w14:textId="42C9322D" w:rsidR="002D3394" w:rsidRDefault="002D3394">
      <w:pPr>
        <w:jc w:val="center"/>
        <w:rPr>
          <w:rFonts w:ascii="Arial" w:hAnsi="Arial" w:cs="Arial"/>
          <w:b/>
          <w:sz w:val="20"/>
          <w:u w:val="single"/>
        </w:rPr>
      </w:pPr>
    </w:p>
    <w:p w14:paraId="3B96C3E9" w14:textId="77777777" w:rsidR="007B19F1" w:rsidRDefault="007B19F1">
      <w:pPr>
        <w:jc w:val="center"/>
        <w:rPr>
          <w:rFonts w:ascii="Arial" w:hAnsi="Arial" w:cs="Arial"/>
          <w:b/>
          <w:sz w:val="20"/>
          <w:u w:val="single"/>
        </w:rPr>
      </w:pPr>
    </w:p>
    <w:p w14:paraId="358EEE97" w14:textId="77777777" w:rsidR="002D3394" w:rsidRDefault="00BB4E89">
      <w:pPr>
        <w:pStyle w:val="Odsekzoznamu"/>
        <w:numPr>
          <w:ilvl w:val="0"/>
          <w:numId w:val="50"/>
        </w:numPr>
        <w:ind w:left="567" w:hanging="567"/>
        <w:jc w:val="both"/>
        <w:rPr>
          <w:rFonts w:ascii="Arial" w:hAnsi="Arial" w:cs="Arial"/>
          <w:sz w:val="20"/>
        </w:rPr>
      </w:pPr>
      <w:r>
        <w:rPr>
          <w:rFonts w:ascii="Arial" w:hAnsi="Arial" w:cs="Arial"/>
          <w:sz w:val="20"/>
        </w:rPr>
        <w:t>Pre účely tejto zmluvy sa za vyššiu moc považujú prípady, ktoré nie sú závislé od vôle povinnej zmluvnej strany, ani ich nemôžu ovplyvniť zmluvné strany, bránia im v splnení povinností, ak nemožno rozumne predpokladať, že by povinná zmluvná strana túto prekážku alebo jej následky odvrátila alebo prekonala a ďalej, že by v čase vzniku záväzku túto prekážku predvídala napr. vojna, mobilizácia, povstanie, živelné pohromy.</w:t>
      </w:r>
    </w:p>
    <w:p w14:paraId="4763ED3F" w14:textId="77777777" w:rsidR="002D3394" w:rsidRDefault="00BB4E89">
      <w:pPr>
        <w:pStyle w:val="Odsekzoznamu"/>
        <w:numPr>
          <w:ilvl w:val="0"/>
          <w:numId w:val="50"/>
        </w:numPr>
        <w:ind w:left="567" w:hanging="567"/>
        <w:jc w:val="both"/>
        <w:rPr>
          <w:rFonts w:ascii="Arial" w:hAnsi="Arial" w:cs="Arial"/>
          <w:sz w:val="20"/>
        </w:rPr>
      </w:pPr>
      <w:r>
        <w:rPr>
          <w:rFonts w:ascii="Arial" w:hAnsi="Arial" w:cs="Arial"/>
          <w:sz w:val="20"/>
        </w:rPr>
        <w:t>V prípade, keď niektorá zmluvná strana zistí, že z dôvodu vyššej moci je znemožnená realizácia jednej alebo viacerých jej povinností, okamžite to oznámi druhej zmluvnej strane. Toto oznámenie musí byť písomné a musí obsahovať údaje o vzniku a povahe okolností a jeho možných dôsledkoch pre plnenie zmluvy.</w:t>
      </w:r>
    </w:p>
    <w:p w14:paraId="5F917449" w14:textId="77777777" w:rsidR="002D3394" w:rsidRDefault="00BB4E89">
      <w:pPr>
        <w:pStyle w:val="Odsekzoznamu"/>
        <w:numPr>
          <w:ilvl w:val="0"/>
          <w:numId w:val="50"/>
        </w:numPr>
        <w:ind w:left="567" w:hanging="567"/>
        <w:jc w:val="both"/>
        <w:rPr>
          <w:rFonts w:ascii="Arial" w:hAnsi="Arial" w:cs="Arial"/>
          <w:sz w:val="20"/>
        </w:rPr>
      </w:pPr>
      <w:r>
        <w:rPr>
          <w:rFonts w:ascii="Arial" w:hAnsi="Arial" w:cs="Arial"/>
          <w:sz w:val="20"/>
        </w:rPr>
        <w:t>Ak sa splnenie tejto zmluvy stane nemožným do 2 (slovom: dvoch) mesiacov od vyskytnutia sa vyššej moci, zmluvná strana, ktorá sa bude chcieť odvolať na vyššiu moc, požiada druhú zmluvnú stranu o úpravu zmluvy vo vzťahu k jej predmetu, kúpnej cene a termínu dodania. Ak nedôjde k dohode, má zmluvná strana, ktorá sa odvolala na vyššiu moc, právo odstúpiť od zmluvy. Účinky odstúpenia nastanú dňom doručenia oznámenia druhej zmluvnej strane.</w:t>
      </w:r>
    </w:p>
    <w:p w14:paraId="0344CD7F" w14:textId="476CF36D" w:rsidR="007B19F1" w:rsidRPr="007B19F1" w:rsidRDefault="007B19F1" w:rsidP="007B19F1">
      <w:pPr>
        <w:pStyle w:val="AODocTxtL1"/>
        <w:rPr>
          <w:lang w:val="sk-SK"/>
        </w:rPr>
      </w:pPr>
    </w:p>
    <w:p w14:paraId="722B95BF" w14:textId="77777777" w:rsidR="002D3394" w:rsidRDefault="00BB4E89">
      <w:pPr>
        <w:pStyle w:val="AOHead1"/>
        <w:widowControl w:val="0"/>
        <w:numPr>
          <w:ilvl w:val="0"/>
          <w:numId w:val="0"/>
        </w:numPr>
        <w:spacing w:before="0" w:line="240" w:lineRule="auto"/>
        <w:contextualSpacing/>
        <w:jc w:val="center"/>
        <w:rPr>
          <w:rFonts w:ascii="Arial" w:hAnsi="Arial" w:cs="Arial"/>
          <w:sz w:val="20"/>
          <w:szCs w:val="20"/>
          <w:u w:val="single"/>
          <w:lang w:val="sk-SK"/>
        </w:rPr>
      </w:pPr>
      <w:r>
        <w:rPr>
          <w:rFonts w:ascii="Arial" w:hAnsi="Arial" w:cs="Arial"/>
          <w:sz w:val="20"/>
          <w:szCs w:val="20"/>
          <w:u w:val="single"/>
          <w:lang w:val="sk-SK"/>
        </w:rPr>
        <w:lastRenderedPageBreak/>
        <w:t>článok 11.</w:t>
      </w:r>
    </w:p>
    <w:p w14:paraId="0D1CBB0C" w14:textId="77777777" w:rsidR="002D3394" w:rsidRDefault="00BB4E89">
      <w:pPr>
        <w:pStyle w:val="AOHead1"/>
        <w:widowControl w:val="0"/>
        <w:numPr>
          <w:ilvl w:val="0"/>
          <w:numId w:val="0"/>
        </w:numPr>
        <w:spacing w:before="0" w:line="240" w:lineRule="auto"/>
        <w:contextualSpacing/>
        <w:jc w:val="center"/>
        <w:rPr>
          <w:rFonts w:ascii="Arial" w:hAnsi="Arial" w:cs="Arial"/>
          <w:sz w:val="20"/>
          <w:szCs w:val="20"/>
          <w:u w:val="single"/>
          <w:lang w:val="sk-SK"/>
        </w:rPr>
      </w:pPr>
      <w:r>
        <w:rPr>
          <w:rFonts w:ascii="Arial" w:hAnsi="Arial" w:cs="Arial"/>
          <w:sz w:val="20"/>
          <w:szCs w:val="20"/>
          <w:u w:val="single"/>
          <w:lang w:val="sk-SK"/>
        </w:rPr>
        <w:t>DORUČOVANIE A KOMUNIKÁCIA</w:t>
      </w:r>
    </w:p>
    <w:p w14:paraId="22407C2D" w14:textId="7A0F5021" w:rsidR="002D3394" w:rsidRDefault="002D3394">
      <w:pPr>
        <w:pStyle w:val="AODocTxtL1"/>
        <w:spacing w:before="0" w:line="240" w:lineRule="auto"/>
        <w:rPr>
          <w:rFonts w:ascii="Arial" w:hAnsi="Arial" w:cs="Arial"/>
          <w:sz w:val="20"/>
          <w:szCs w:val="20"/>
          <w:lang w:val="sk-SK"/>
        </w:rPr>
      </w:pPr>
    </w:p>
    <w:p w14:paraId="3881EB0A" w14:textId="77777777" w:rsidR="007B19F1" w:rsidRDefault="007B19F1">
      <w:pPr>
        <w:pStyle w:val="AODocTxtL1"/>
        <w:spacing w:before="0" w:line="240" w:lineRule="auto"/>
        <w:rPr>
          <w:rFonts w:ascii="Arial" w:hAnsi="Arial" w:cs="Arial"/>
          <w:sz w:val="20"/>
          <w:szCs w:val="20"/>
          <w:lang w:val="sk-SK"/>
        </w:rPr>
      </w:pPr>
    </w:p>
    <w:p w14:paraId="1EE88265" w14:textId="77777777" w:rsidR="002D3394" w:rsidRDefault="00BB4E89">
      <w:pPr>
        <w:pStyle w:val="Odsekzoznamu"/>
        <w:numPr>
          <w:ilvl w:val="0"/>
          <w:numId w:val="74"/>
        </w:numPr>
        <w:ind w:left="567" w:hanging="567"/>
        <w:jc w:val="both"/>
        <w:rPr>
          <w:rFonts w:ascii="Arial" w:hAnsi="Arial" w:cs="Arial"/>
          <w:sz w:val="20"/>
        </w:rPr>
      </w:pPr>
      <w:r>
        <w:rPr>
          <w:rFonts w:ascii="Arial" w:hAnsi="Arial" w:cs="Arial"/>
          <w:sz w:val="20"/>
        </w:rPr>
        <w:t>Všetky oznámenia a žiadosti podľa zmluvy budú urobené v písomnej forme a budú doručené osobne, kuriérom alebo doporučenou poštou príslušnej zmluvnej strane. Za zachovanie písomnej formy sa považuje aj zadanie objednávky v zmysle bodu 6.5 článku 6. tejto zmluvy, žiadosti o vybavenie reklamácie, doručovanie reklamačného záznamu či iných písomností zasielaných e-mailom podľa zmluvy na e-mailové adresy, uvedené v zmluve.</w:t>
      </w:r>
    </w:p>
    <w:p w14:paraId="58DF316F" w14:textId="77777777" w:rsidR="002D3394" w:rsidRDefault="00BB4E89">
      <w:pPr>
        <w:pStyle w:val="Odsekzoznamu"/>
        <w:numPr>
          <w:ilvl w:val="0"/>
          <w:numId w:val="74"/>
        </w:numPr>
        <w:ind w:left="567" w:hanging="567"/>
        <w:jc w:val="both"/>
        <w:rPr>
          <w:rFonts w:ascii="Arial" w:hAnsi="Arial" w:cs="Arial"/>
          <w:sz w:val="20"/>
        </w:rPr>
      </w:pPr>
      <w:r>
        <w:rPr>
          <w:rFonts w:ascii="Arial" w:hAnsi="Arial" w:cs="Arial"/>
          <w:sz w:val="20"/>
        </w:rPr>
        <w:t>Takéto oznámenia, žiadosti a zasielané dokumenty sa budú považovať za doručené:</w:t>
      </w:r>
    </w:p>
    <w:p w14:paraId="057859E0" w14:textId="77777777" w:rsidR="002D3394" w:rsidRDefault="00BB4E89">
      <w:pPr>
        <w:numPr>
          <w:ilvl w:val="1"/>
          <w:numId w:val="75"/>
        </w:numPr>
        <w:ind w:left="851" w:hanging="284"/>
        <w:contextualSpacing/>
        <w:jc w:val="both"/>
        <w:rPr>
          <w:rFonts w:ascii="Arial" w:hAnsi="Arial" w:cs="Arial"/>
          <w:sz w:val="20"/>
        </w:rPr>
      </w:pPr>
      <w:r>
        <w:rPr>
          <w:rFonts w:ascii="Arial" w:hAnsi="Arial" w:cs="Arial"/>
          <w:sz w:val="20"/>
        </w:rPr>
        <w:t>momentom odovzdania písomnosti osobe oprávnenej prijímať písomnosti za túto zmluvnú stranu na príslušnej adrese alebo momentom odmietnutia prevzatia (v prípade osobného doručenia a doručenia kuriérom) oprávneným zástupcom zmluvnej strany alebo</w:t>
      </w:r>
    </w:p>
    <w:p w14:paraId="751CA516" w14:textId="77777777" w:rsidR="002D3394" w:rsidRDefault="00BB4E89">
      <w:pPr>
        <w:numPr>
          <w:ilvl w:val="1"/>
          <w:numId w:val="75"/>
        </w:numPr>
        <w:ind w:left="851" w:hanging="284"/>
        <w:contextualSpacing/>
        <w:jc w:val="both"/>
        <w:rPr>
          <w:rFonts w:ascii="Arial" w:hAnsi="Arial" w:cs="Arial"/>
          <w:sz w:val="20"/>
        </w:rPr>
      </w:pPr>
      <w:r>
        <w:rPr>
          <w:rFonts w:ascii="Arial" w:hAnsi="Arial" w:cs="Arial"/>
          <w:sz w:val="20"/>
        </w:rPr>
        <w:t>uplynutím 5 (slovom: piateho) kalendárneho dňa od ich odoslania (v prípade doručovania doporučenou poštou);</w:t>
      </w:r>
    </w:p>
    <w:p w14:paraId="66F63E77" w14:textId="77777777" w:rsidR="002D3394" w:rsidRDefault="00BB4E89">
      <w:pPr>
        <w:numPr>
          <w:ilvl w:val="1"/>
          <w:numId w:val="75"/>
        </w:numPr>
        <w:ind w:left="851" w:hanging="284"/>
        <w:contextualSpacing/>
        <w:jc w:val="both"/>
        <w:rPr>
          <w:rFonts w:ascii="Arial" w:hAnsi="Arial" w:cs="Arial"/>
          <w:sz w:val="20"/>
        </w:rPr>
      </w:pPr>
      <w:r>
        <w:rPr>
          <w:rFonts w:ascii="Arial" w:hAnsi="Arial" w:cs="Arial"/>
          <w:sz w:val="20"/>
        </w:rPr>
        <w:t xml:space="preserve">písomnosť doručovaná elektronickou poštou (e-mailom) sa považuje za doručenú dňom preukázateľného odoslania písomnosti druhej zmluvnej strane, ktorej je adresovaná, a to na e-mailovú adresu, ktorú táto zmluvná strana na doručovanie určila. </w:t>
      </w:r>
    </w:p>
    <w:p w14:paraId="0FC756A4" w14:textId="77777777" w:rsidR="002D3394" w:rsidRDefault="00BB4E89">
      <w:pPr>
        <w:pStyle w:val="AODocTxtL1"/>
        <w:numPr>
          <w:ilvl w:val="0"/>
          <w:numId w:val="0"/>
        </w:numPr>
        <w:spacing w:before="0" w:line="240" w:lineRule="auto"/>
        <w:ind w:left="567" w:hanging="567"/>
        <w:contextualSpacing/>
        <w:rPr>
          <w:rFonts w:ascii="Arial" w:hAnsi="Arial" w:cs="Arial"/>
          <w:sz w:val="20"/>
          <w:szCs w:val="20"/>
          <w:lang w:val="sk-SK"/>
        </w:rPr>
      </w:pPr>
      <w:r>
        <w:rPr>
          <w:rFonts w:ascii="Arial" w:hAnsi="Arial" w:cs="Arial"/>
          <w:sz w:val="20"/>
          <w:szCs w:val="20"/>
          <w:lang w:val="sk-SK"/>
        </w:rPr>
        <w:t xml:space="preserve">11.3 </w:t>
      </w:r>
      <w:r>
        <w:rPr>
          <w:rFonts w:ascii="Arial" w:hAnsi="Arial" w:cs="Arial"/>
          <w:sz w:val="20"/>
          <w:szCs w:val="20"/>
          <w:lang w:val="sk-SK"/>
        </w:rPr>
        <w:tab/>
        <w:t>Oznámenia, žiadosti a dokumenty doručené počas sviatkov a dní pracovného pokoja, resp. v pracovné dni po 16:00 hod., budú vždy považované za doručené najbližší nasledujúci pracovný deň.</w:t>
      </w:r>
    </w:p>
    <w:p w14:paraId="6D538B45" w14:textId="77777777" w:rsidR="002D3394" w:rsidRDefault="00BB4E89">
      <w:pPr>
        <w:ind w:left="567" w:hanging="567"/>
        <w:contextualSpacing/>
        <w:jc w:val="both"/>
        <w:rPr>
          <w:rFonts w:ascii="Arial" w:hAnsi="Arial" w:cs="Arial"/>
          <w:sz w:val="20"/>
        </w:rPr>
      </w:pPr>
      <w:r>
        <w:rPr>
          <w:rFonts w:ascii="Arial" w:hAnsi="Arial" w:cs="Arial"/>
          <w:sz w:val="20"/>
        </w:rPr>
        <w:t xml:space="preserve">11.4 </w:t>
      </w:r>
      <w:r>
        <w:rPr>
          <w:rFonts w:ascii="Arial" w:hAnsi="Arial" w:cs="Arial"/>
          <w:sz w:val="20"/>
        </w:rPr>
        <w:tab/>
        <w:t>Oznámenia, žiadosti a dokumenty, ktoré majú byť zmluvnej strane doručené budú, pokiaľ nie je v tejto zmluve uvedené inak, druhej zmluvnej strane doručované výlučne na adresu uvedenú v článku 1. tejto zmluvy.</w:t>
      </w:r>
    </w:p>
    <w:p w14:paraId="3912D106" w14:textId="77777777" w:rsidR="002D3394" w:rsidRDefault="00BB4E89">
      <w:pPr>
        <w:pStyle w:val="AODocTxtL1"/>
        <w:numPr>
          <w:ilvl w:val="0"/>
          <w:numId w:val="0"/>
        </w:numPr>
        <w:spacing w:before="0" w:line="240" w:lineRule="auto"/>
        <w:ind w:left="567" w:hanging="567"/>
        <w:contextualSpacing/>
        <w:rPr>
          <w:rFonts w:ascii="Arial" w:hAnsi="Arial" w:cs="Arial"/>
          <w:sz w:val="20"/>
          <w:szCs w:val="20"/>
          <w:lang w:val="sk-SK" w:eastAsia="cs-CZ"/>
        </w:rPr>
      </w:pPr>
      <w:r>
        <w:rPr>
          <w:rFonts w:ascii="Arial" w:hAnsi="Arial" w:cs="Arial"/>
          <w:sz w:val="20"/>
          <w:szCs w:val="20"/>
          <w:lang w:val="sk-SK" w:eastAsia="cs-CZ"/>
        </w:rPr>
        <w:t xml:space="preserve">11.5 </w:t>
      </w:r>
      <w:r>
        <w:rPr>
          <w:rFonts w:ascii="Arial" w:hAnsi="Arial" w:cs="Arial"/>
          <w:sz w:val="20"/>
          <w:szCs w:val="20"/>
          <w:lang w:val="sk-SK" w:eastAsia="cs-CZ"/>
        </w:rPr>
        <w:tab/>
      </w:r>
      <w:r>
        <w:rPr>
          <w:rFonts w:ascii="Arial" w:hAnsi="Arial" w:cs="Arial"/>
          <w:sz w:val="20"/>
          <w:szCs w:val="20"/>
          <w:lang w:val="sk-SK"/>
        </w:rPr>
        <w:t xml:space="preserve">Na účely vykonávania ustanovení tejto zmluvy sú oprávnenými, resp. kontaktnými osobami  (inde v zmluve len „oprávnené osoby“) nasledovné osoby: </w:t>
      </w:r>
    </w:p>
    <w:p w14:paraId="21E9AFDE" w14:textId="77777777" w:rsidR="002D3394" w:rsidRDefault="002D3394">
      <w:pPr>
        <w:pStyle w:val="Odsekzoznamu"/>
        <w:ind w:left="567"/>
        <w:rPr>
          <w:rFonts w:ascii="Arial" w:hAnsi="Arial" w:cs="Arial"/>
          <w:b/>
          <w:bCs/>
          <w:sz w:val="20"/>
        </w:rPr>
      </w:pPr>
    </w:p>
    <w:p w14:paraId="1D0CA594" w14:textId="4864523E" w:rsidR="002D3394" w:rsidRDefault="00BB4E89">
      <w:pPr>
        <w:pStyle w:val="Odsekzoznamu"/>
        <w:ind w:left="567"/>
        <w:rPr>
          <w:rFonts w:ascii="Arial" w:hAnsi="Arial" w:cs="Arial"/>
          <w:sz w:val="20"/>
        </w:rPr>
      </w:pPr>
      <w:r>
        <w:rPr>
          <w:rFonts w:ascii="Arial" w:hAnsi="Arial" w:cs="Arial"/>
          <w:b/>
          <w:bCs/>
          <w:sz w:val="20"/>
        </w:rPr>
        <w:t>Za kupujúceho:</w:t>
      </w:r>
      <w:r>
        <w:rPr>
          <w:rFonts w:ascii="Arial" w:hAnsi="Arial" w:cs="Arial"/>
          <w:sz w:val="20"/>
        </w:rPr>
        <w:tab/>
      </w:r>
      <w:r>
        <w:rPr>
          <w:rFonts w:ascii="Arial" w:hAnsi="Arial" w:cs="Arial"/>
          <w:sz w:val="20"/>
        </w:rPr>
        <w:tab/>
      </w:r>
      <w:r>
        <w:rPr>
          <w:rFonts w:ascii="Arial" w:hAnsi="Arial" w:cs="Arial"/>
          <w:sz w:val="20"/>
        </w:rPr>
        <w:tab/>
      </w:r>
    </w:p>
    <w:p w14:paraId="0938CEA6" w14:textId="06778146" w:rsidR="002D3394" w:rsidRDefault="00BB4E89">
      <w:pPr>
        <w:ind w:firstLine="567"/>
        <w:contextualSpacing/>
        <w:rPr>
          <w:rFonts w:ascii="Arial" w:hAnsi="Arial" w:cs="Arial"/>
          <w:sz w:val="20"/>
        </w:rPr>
      </w:pPr>
      <w:r>
        <w:rPr>
          <w:rFonts w:ascii="Arial" w:hAnsi="Arial" w:cs="Arial"/>
          <w:sz w:val="20"/>
        </w:rPr>
        <w:t>Meno, priezvisko, funkcia:</w:t>
      </w:r>
      <w:r w:rsidR="008B40A1">
        <w:rPr>
          <w:rFonts w:ascii="Arial" w:hAnsi="Arial" w:cs="Arial"/>
          <w:sz w:val="20"/>
        </w:rPr>
        <w:t xml:space="preserve"> </w:t>
      </w:r>
      <w:r w:rsidR="00184AF0">
        <w:rPr>
          <w:rFonts w:ascii="Arial" w:hAnsi="Arial" w:cs="Arial"/>
          <w:sz w:val="20"/>
        </w:rPr>
        <w:t>Milan Hoferka, referent nákupu</w:t>
      </w:r>
    </w:p>
    <w:p w14:paraId="635C6C67" w14:textId="74705089" w:rsidR="002D3394" w:rsidRDefault="00BB4E89">
      <w:pPr>
        <w:ind w:firstLine="567"/>
        <w:contextualSpacing/>
        <w:rPr>
          <w:rFonts w:ascii="Arial" w:hAnsi="Arial" w:cs="Arial"/>
          <w:sz w:val="20"/>
        </w:rPr>
      </w:pPr>
      <w:r>
        <w:rPr>
          <w:rFonts w:ascii="Arial" w:hAnsi="Arial" w:cs="Arial"/>
          <w:sz w:val="20"/>
        </w:rPr>
        <w:t>tel.:</w:t>
      </w:r>
      <w:r w:rsidR="00184AF0">
        <w:rPr>
          <w:rFonts w:ascii="Arial" w:hAnsi="Arial" w:cs="Arial"/>
          <w:sz w:val="20"/>
        </w:rPr>
        <w:t xml:space="preserve"> +421 940 646 853</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6BB78ACD" w14:textId="1E3205D6" w:rsidR="002D3394" w:rsidRPr="00DD6A46" w:rsidRDefault="00BB4E89" w:rsidP="00DD6A46">
      <w:pPr>
        <w:pStyle w:val="seNormalny2"/>
        <w:spacing w:before="0" w:after="0"/>
        <w:ind w:left="567" w:right="113"/>
        <w:contextualSpacing/>
        <w:rPr>
          <w:rFonts w:ascii="Arial" w:hAnsi="Arial" w:cs="Arial"/>
          <w:color w:val="FF0000"/>
        </w:rPr>
      </w:pPr>
      <w:r>
        <w:rPr>
          <w:rFonts w:ascii="Arial" w:hAnsi="Arial" w:cs="Arial"/>
        </w:rPr>
        <w:t>e-mail:</w:t>
      </w:r>
      <w:r w:rsidR="00184AF0">
        <w:rPr>
          <w:rFonts w:ascii="Arial" w:hAnsi="Arial" w:cs="Arial"/>
        </w:rPr>
        <w:t xml:space="preserve"> milan.hoferka@bvsas.sk</w:t>
      </w:r>
      <w:r>
        <w:rPr>
          <w:rFonts w:ascii="Arial" w:hAnsi="Arial" w:cs="Arial"/>
        </w:rPr>
        <w:tab/>
      </w:r>
      <w:r>
        <w:rPr>
          <w:rFonts w:ascii="Arial" w:hAnsi="Arial" w:cs="Arial"/>
        </w:rPr>
        <w:tab/>
      </w:r>
      <w:r>
        <w:rPr>
          <w:rFonts w:ascii="Arial" w:hAnsi="Arial" w:cs="Arial"/>
        </w:rPr>
        <w:tab/>
      </w:r>
      <w:r>
        <w:rPr>
          <w:rFonts w:ascii="Arial" w:hAnsi="Arial" w:cs="Arial"/>
          <w:color w:val="FF0000"/>
        </w:rPr>
        <w:t xml:space="preserve"> </w:t>
      </w:r>
      <w:r w:rsidRPr="00DD6A46">
        <w:rPr>
          <w:rFonts w:ascii="Arial" w:hAnsi="Arial" w:cs="Arial"/>
        </w:rPr>
        <w:tab/>
      </w:r>
      <w:r w:rsidRPr="00DD6A46">
        <w:rPr>
          <w:rFonts w:ascii="Arial" w:hAnsi="Arial" w:cs="Arial"/>
        </w:rPr>
        <w:tab/>
      </w:r>
      <w:r w:rsidRPr="00DD6A46">
        <w:rPr>
          <w:rFonts w:ascii="Arial" w:hAnsi="Arial" w:cs="Arial"/>
        </w:rPr>
        <w:tab/>
      </w:r>
      <w:r w:rsidRPr="00DD6A46">
        <w:rPr>
          <w:rFonts w:ascii="Arial" w:hAnsi="Arial" w:cs="Arial"/>
        </w:rPr>
        <w:tab/>
      </w:r>
      <w:r w:rsidRPr="00DD6A46">
        <w:rPr>
          <w:rFonts w:ascii="Arial" w:hAnsi="Arial" w:cs="Arial"/>
        </w:rPr>
        <w:tab/>
      </w:r>
    </w:p>
    <w:p w14:paraId="7B54BD13" w14:textId="77777777" w:rsidR="002D3394" w:rsidRDefault="00BB4E89">
      <w:pPr>
        <w:pStyle w:val="Odsekzoznamu"/>
        <w:tabs>
          <w:tab w:val="left" w:pos="2835"/>
        </w:tabs>
        <w:ind w:left="567"/>
        <w:rPr>
          <w:rFonts w:ascii="Arial" w:hAnsi="Arial" w:cs="Arial"/>
          <w:sz w:val="20"/>
        </w:rPr>
      </w:pPr>
      <w:r>
        <w:rPr>
          <w:rFonts w:ascii="Arial" w:hAnsi="Arial" w:cs="Arial"/>
          <w:b/>
          <w:sz w:val="20"/>
        </w:rPr>
        <w:t>Za predávajúceho</w:t>
      </w:r>
      <w:r>
        <w:rPr>
          <w:rFonts w:ascii="Arial" w:hAnsi="Arial" w:cs="Arial"/>
          <w:b/>
          <w:bCs/>
          <w:sz w:val="20"/>
        </w:rPr>
        <w:t xml:space="preserve">: </w:t>
      </w:r>
      <w:r>
        <w:rPr>
          <w:rFonts w:ascii="Arial" w:hAnsi="Arial" w:cs="Arial"/>
          <w:bCs/>
          <w:color w:val="FF0000"/>
          <w:sz w:val="20"/>
        </w:rPr>
        <w:t>doplní uchádzač</w:t>
      </w:r>
      <w:r>
        <w:rPr>
          <w:rFonts w:ascii="Arial" w:hAnsi="Arial" w:cs="Arial"/>
          <w:b/>
          <w:bCs/>
          <w:sz w:val="20"/>
        </w:rPr>
        <w:tab/>
      </w:r>
      <w:r>
        <w:rPr>
          <w:rFonts w:ascii="Arial" w:hAnsi="Arial" w:cs="Arial"/>
          <w:color w:val="FF0000"/>
          <w:sz w:val="20"/>
        </w:rPr>
        <w:tab/>
      </w:r>
      <w:r>
        <w:rPr>
          <w:rFonts w:ascii="Arial" w:hAnsi="Arial" w:cs="Arial"/>
          <w:sz w:val="20"/>
        </w:rPr>
        <w:tab/>
      </w:r>
      <w:r>
        <w:rPr>
          <w:rFonts w:ascii="Arial" w:hAnsi="Arial" w:cs="Arial"/>
          <w:sz w:val="20"/>
        </w:rPr>
        <w:tab/>
      </w:r>
      <w:r>
        <w:rPr>
          <w:rFonts w:ascii="Arial" w:hAnsi="Arial" w:cs="Arial"/>
          <w:sz w:val="20"/>
        </w:rPr>
        <w:tab/>
      </w:r>
    </w:p>
    <w:p w14:paraId="7CE6839A" w14:textId="77777777" w:rsidR="002D3394" w:rsidRDefault="00BB4E89">
      <w:pPr>
        <w:pStyle w:val="Odsekzoznamu"/>
        <w:ind w:left="567"/>
        <w:rPr>
          <w:rFonts w:ascii="Arial" w:hAnsi="Arial" w:cs="Arial"/>
          <w:sz w:val="20"/>
        </w:rPr>
      </w:pPr>
      <w:r>
        <w:rPr>
          <w:rFonts w:ascii="Arial" w:hAnsi="Arial" w:cs="Arial"/>
          <w:sz w:val="20"/>
        </w:rPr>
        <w:t>Meno, priezvisko, funkcia:</w:t>
      </w:r>
    </w:p>
    <w:p w14:paraId="325394F8" w14:textId="77777777" w:rsidR="002D3394" w:rsidRDefault="00BB4E89">
      <w:pPr>
        <w:pStyle w:val="Odsekzoznamu"/>
        <w:ind w:left="567"/>
        <w:rPr>
          <w:rFonts w:ascii="Arial" w:hAnsi="Arial" w:cs="Arial"/>
          <w:sz w:val="20"/>
        </w:rPr>
      </w:pPr>
      <w:r>
        <w:rPr>
          <w:rFonts w:ascii="Arial" w:hAnsi="Arial" w:cs="Arial"/>
          <w:sz w:val="20"/>
        </w:rPr>
        <w:t>tel.:</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4B86C8D5" w14:textId="77777777" w:rsidR="002D3394" w:rsidRDefault="00BB4E89">
      <w:pPr>
        <w:pStyle w:val="seNormalny2"/>
        <w:spacing w:before="0" w:after="0"/>
        <w:ind w:left="567" w:right="113"/>
        <w:rPr>
          <w:rFonts w:ascii="Arial" w:hAnsi="Arial" w:cs="Arial"/>
        </w:rPr>
      </w:pPr>
      <w:r>
        <w:rPr>
          <w:rFonts w:ascii="Arial" w:hAnsi="Arial" w:cs="Arial"/>
        </w:rPr>
        <w:t>e-mail:</w:t>
      </w:r>
      <w:r>
        <w:rPr>
          <w:rFonts w:ascii="Arial" w:hAnsi="Arial" w:cs="Arial"/>
        </w:rPr>
        <w:tab/>
      </w:r>
    </w:p>
    <w:p w14:paraId="0CD36BF3" w14:textId="77777777" w:rsidR="002D3394" w:rsidRDefault="00BB4E89">
      <w:pPr>
        <w:pStyle w:val="Odsekzoznamu"/>
        <w:ind w:left="567"/>
        <w:jc w:val="both"/>
        <w:rPr>
          <w:rFonts w:ascii="Arial" w:eastAsia="Calibri" w:hAnsi="Arial" w:cs="Arial"/>
          <w:sz w:val="20"/>
        </w:rPr>
      </w:pPr>
      <w:r>
        <w:rPr>
          <w:rFonts w:ascii="Arial" w:hAnsi="Arial" w:cs="Arial"/>
          <w:sz w:val="20"/>
        </w:rPr>
        <w:t>Pre vylúčenie pochybností platí, že oprávnené osoby zmluvných strán nie sú oprávnené zmluvu meniť ani zrušiť.</w:t>
      </w:r>
    </w:p>
    <w:p w14:paraId="25E0F137" w14:textId="77777777" w:rsidR="002D3394" w:rsidRDefault="00BB4E89">
      <w:pPr>
        <w:ind w:left="567" w:hanging="567"/>
        <w:jc w:val="both"/>
        <w:rPr>
          <w:rFonts w:ascii="Arial" w:hAnsi="Arial" w:cs="Arial"/>
          <w:sz w:val="20"/>
        </w:rPr>
      </w:pPr>
      <w:r>
        <w:rPr>
          <w:rFonts w:ascii="Arial" w:hAnsi="Arial" w:cs="Arial"/>
          <w:sz w:val="20"/>
        </w:rPr>
        <w:t xml:space="preserve">11.6 </w:t>
      </w:r>
      <w:r>
        <w:rPr>
          <w:rFonts w:ascii="Arial" w:hAnsi="Arial" w:cs="Arial"/>
          <w:sz w:val="20"/>
        </w:rPr>
        <w:tab/>
        <w:t xml:space="preserve">Oprávnené osoby a ich kontaktné údaje podľa bodu 11.5 tohto článku zmluvy, môžu zmluvné strany meniť písomným oznámením doručeným druhej zmluvnej strane (stačí e-mailom). Takáto zmena zmluvy je účinná doručením  písomného oznámenie druhej zmluvnej strane bez potreby uzatvorenia písomného dodatku k zmluve. </w:t>
      </w:r>
    </w:p>
    <w:p w14:paraId="41929DB4" w14:textId="77777777" w:rsidR="002D3394" w:rsidRDefault="00BB4E89">
      <w:pPr>
        <w:pStyle w:val="Odsekzoznamu"/>
        <w:ind w:left="567" w:hanging="567"/>
        <w:jc w:val="both"/>
        <w:rPr>
          <w:rFonts w:ascii="Arial" w:hAnsi="Arial" w:cs="Arial"/>
          <w:sz w:val="20"/>
        </w:rPr>
      </w:pPr>
      <w:r>
        <w:rPr>
          <w:rFonts w:ascii="Arial" w:hAnsi="Arial" w:cs="Arial"/>
          <w:sz w:val="20"/>
        </w:rPr>
        <w:t xml:space="preserve">11.7 </w:t>
      </w:r>
      <w:r>
        <w:rPr>
          <w:rFonts w:ascii="Arial" w:hAnsi="Arial" w:cs="Arial"/>
          <w:sz w:val="20"/>
        </w:rPr>
        <w:tab/>
        <w:t>Oznámenia, žiadosti a dokumenty doručované podľa zmluvy budú vždy vyhotovené v slovenskom jazyku.</w:t>
      </w:r>
    </w:p>
    <w:p w14:paraId="30B8CA40" w14:textId="77777777" w:rsidR="002D3394" w:rsidRDefault="00BB4E89">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11.8 </w:t>
      </w:r>
      <w:r>
        <w:rPr>
          <w:rFonts w:ascii="Arial" w:hAnsi="Arial" w:cs="Arial"/>
          <w:sz w:val="20"/>
          <w:szCs w:val="20"/>
          <w:lang w:val="sk-SK" w:eastAsia="cs-CZ"/>
        </w:rPr>
        <w:tab/>
        <w:t>Zmluvné strany sa zároveň zaväzujú oznamovať si navzájom akékoľvek zmeny údajov, ktoré sa ich týkajú a sú potrebné na prípadné uplatnenie oznámenia, najmä všetky zmeny týkajúce sa uzavretia tejto zmluvy, zmeny či zániku ich právnej subjektivity, adresy ich sídla, bydliska alebo miesta podnikania, bankového spojenia, vstup do konkurzného konania, reštrukturalizácie alebo likvidácie ktorejkoľvek zmluvnej strany. Ak niektorá zmluvná strana nesplní túto povinnosť, nebude oprávnená namietať, že neobdržala akékoľvek oznámenie, a zároveň zodpovedá za akúkoľvek takto spôsobenú škodu.</w:t>
      </w:r>
    </w:p>
    <w:p w14:paraId="3C33B425" w14:textId="3BE09DF0" w:rsidR="002D3394" w:rsidRDefault="002D3394">
      <w:pPr>
        <w:pStyle w:val="AODocTxtL1"/>
        <w:numPr>
          <w:ilvl w:val="0"/>
          <w:numId w:val="0"/>
        </w:numPr>
        <w:spacing w:before="0" w:line="240" w:lineRule="auto"/>
        <w:ind w:left="567"/>
        <w:rPr>
          <w:rFonts w:ascii="Arial" w:hAnsi="Arial" w:cs="Arial"/>
          <w:sz w:val="20"/>
          <w:szCs w:val="20"/>
          <w:lang w:val="sk-SK" w:eastAsia="cs-CZ"/>
        </w:rPr>
      </w:pPr>
    </w:p>
    <w:p w14:paraId="3317E2F2" w14:textId="77777777" w:rsidR="007B19F1" w:rsidRDefault="007B19F1">
      <w:pPr>
        <w:pStyle w:val="AODocTxtL1"/>
        <w:numPr>
          <w:ilvl w:val="0"/>
          <w:numId w:val="0"/>
        </w:numPr>
        <w:spacing w:before="0" w:line="240" w:lineRule="auto"/>
        <w:ind w:left="567"/>
        <w:rPr>
          <w:rFonts w:ascii="Arial" w:hAnsi="Arial" w:cs="Arial"/>
          <w:sz w:val="20"/>
          <w:szCs w:val="20"/>
          <w:lang w:val="sk-SK" w:eastAsia="cs-CZ"/>
        </w:rPr>
      </w:pPr>
    </w:p>
    <w:p w14:paraId="2692C071" w14:textId="77777777" w:rsidR="002D3394" w:rsidRDefault="00BB4E89">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12.</w:t>
      </w:r>
    </w:p>
    <w:p w14:paraId="66ED7016" w14:textId="77777777" w:rsidR="002D3394" w:rsidRDefault="00BB4E89">
      <w:pPr>
        <w:pStyle w:val="AOHead1"/>
        <w:widowControl w:val="0"/>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OCHRANA OSOBNÝCH ÚDAJOV</w:t>
      </w:r>
    </w:p>
    <w:p w14:paraId="3DF1EF4F" w14:textId="70861DFD" w:rsidR="002D3394" w:rsidRDefault="002D3394">
      <w:pPr>
        <w:pStyle w:val="AODocTxtL1"/>
        <w:spacing w:before="0" w:line="240" w:lineRule="auto"/>
        <w:rPr>
          <w:rFonts w:ascii="Arial" w:hAnsi="Arial" w:cs="Arial"/>
          <w:sz w:val="20"/>
          <w:szCs w:val="20"/>
        </w:rPr>
      </w:pPr>
    </w:p>
    <w:p w14:paraId="64396C11" w14:textId="77777777" w:rsidR="007B19F1" w:rsidRDefault="007B19F1">
      <w:pPr>
        <w:pStyle w:val="AODocTxtL1"/>
        <w:spacing w:before="0" w:line="240" w:lineRule="auto"/>
        <w:rPr>
          <w:rFonts w:ascii="Arial" w:hAnsi="Arial" w:cs="Arial"/>
          <w:sz w:val="20"/>
          <w:szCs w:val="20"/>
        </w:rPr>
      </w:pPr>
    </w:p>
    <w:p w14:paraId="05767215" w14:textId="77777777" w:rsidR="002D3394" w:rsidRDefault="00BB4E89">
      <w:pPr>
        <w:pStyle w:val="AODocTxt"/>
        <w:numPr>
          <w:ilvl w:val="0"/>
          <w:numId w:val="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Pokiaľ budú zmluvné strany v súvislosti s uzatvorením a plnením tejto zmluvy spracúvať aj osobné údaje fyzických osôb z prostredia druhej zmluvnej strany, sú povinné dodržiavať </w:t>
      </w:r>
      <w:r>
        <w:rPr>
          <w:rFonts w:ascii="Arial" w:hAnsi="Arial" w:cs="Arial"/>
          <w:sz w:val="20"/>
          <w:szCs w:val="20"/>
          <w:lang w:val="sk-SK"/>
        </w:rPr>
        <w:t>všeobecne záväzné právne predpisy o ochrane osobných údajov, najmä Nariadenie Európskeho parlamentu a Rady (EÚ) 2016/679 z 27. apríla 2016 o ochrane fyzických osôb pri spracúvaní osobných údajov a o voľnom pohybe takýchto údajov, ktorým sa zrušuje smernica 95/46/ES (všeobecné nariadenie o ochrane údajov) (ďalej len „GDPR“) a Zákon o ochrane osobných údajov, ako aj iné zákony, nariadenia a štandardy, a to vždy v ich v aktuálnom znení.</w:t>
      </w:r>
    </w:p>
    <w:p w14:paraId="2C0354F0" w14:textId="64B537FF" w:rsidR="002D3394" w:rsidRDefault="002D3394">
      <w:pPr>
        <w:pStyle w:val="AODocTxt"/>
        <w:spacing w:before="0" w:line="240" w:lineRule="auto"/>
        <w:ind w:left="567"/>
        <w:rPr>
          <w:rFonts w:ascii="Arial" w:hAnsi="Arial" w:cs="Arial"/>
          <w:sz w:val="20"/>
          <w:szCs w:val="20"/>
          <w:lang w:val="sk-SK"/>
        </w:rPr>
      </w:pPr>
    </w:p>
    <w:p w14:paraId="173230F1" w14:textId="62E66530" w:rsidR="007B19F1" w:rsidRDefault="007B19F1">
      <w:pPr>
        <w:pStyle w:val="AODocTxt"/>
        <w:spacing w:before="0" w:line="240" w:lineRule="auto"/>
        <w:ind w:left="567"/>
        <w:rPr>
          <w:rFonts w:ascii="Arial" w:hAnsi="Arial" w:cs="Arial"/>
          <w:sz w:val="20"/>
          <w:szCs w:val="20"/>
          <w:lang w:val="sk-SK"/>
        </w:rPr>
      </w:pPr>
    </w:p>
    <w:p w14:paraId="3BC4C56B" w14:textId="20A4F65C" w:rsidR="007B19F1" w:rsidRDefault="007B19F1">
      <w:pPr>
        <w:pStyle w:val="AODocTxt"/>
        <w:spacing w:before="0" w:line="240" w:lineRule="auto"/>
        <w:ind w:left="567"/>
        <w:rPr>
          <w:rFonts w:ascii="Arial" w:hAnsi="Arial" w:cs="Arial"/>
          <w:sz w:val="20"/>
          <w:szCs w:val="20"/>
          <w:lang w:val="sk-SK"/>
        </w:rPr>
      </w:pPr>
    </w:p>
    <w:p w14:paraId="738BF126" w14:textId="77777777" w:rsidR="007B19F1" w:rsidRDefault="007B19F1">
      <w:pPr>
        <w:pStyle w:val="AODocTxt"/>
        <w:spacing w:before="0" w:line="240" w:lineRule="auto"/>
        <w:ind w:left="567"/>
        <w:rPr>
          <w:rFonts w:ascii="Arial" w:hAnsi="Arial" w:cs="Arial"/>
          <w:sz w:val="20"/>
          <w:szCs w:val="20"/>
          <w:lang w:val="sk-SK"/>
        </w:rPr>
      </w:pPr>
    </w:p>
    <w:p w14:paraId="10F0F491" w14:textId="77777777" w:rsidR="007B19F1" w:rsidRDefault="007B19F1">
      <w:pPr>
        <w:pStyle w:val="AODocTxt"/>
        <w:spacing w:before="0" w:line="240" w:lineRule="auto"/>
        <w:ind w:left="567"/>
        <w:rPr>
          <w:rFonts w:ascii="Arial" w:hAnsi="Arial" w:cs="Arial"/>
          <w:sz w:val="20"/>
          <w:szCs w:val="20"/>
          <w:lang w:val="sk-SK"/>
        </w:rPr>
      </w:pPr>
    </w:p>
    <w:p w14:paraId="16DE55B4" w14:textId="77777777" w:rsidR="002D3394" w:rsidRDefault="00BB4E89">
      <w:pPr>
        <w:pStyle w:val="AOHead1"/>
        <w:widowControl w:val="0"/>
        <w:numPr>
          <w:ilvl w:val="0"/>
          <w:numId w:val="0"/>
        </w:numPr>
        <w:spacing w:before="0" w:line="240" w:lineRule="auto"/>
        <w:jc w:val="center"/>
        <w:rPr>
          <w:rFonts w:ascii="Arial" w:hAnsi="Arial" w:cs="Arial"/>
          <w:noProof/>
          <w:sz w:val="20"/>
          <w:szCs w:val="20"/>
          <w:u w:val="single"/>
          <w:lang w:val="sk-SK"/>
        </w:rPr>
      </w:pPr>
      <w:r>
        <w:rPr>
          <w:rFonts w:ascii="Arial" w:hAnsi="Arial" w:cs="Arial"/>
          <w:caps w:val="0"/>
          <w:noProof/>
          <w:sz w:val="20"/>
          <w:szCs w:val="20"/>
          <w:u w:val="single"/>
          <w:lang w:val="sk-SK"/>
        </w:rPr>
        <w:lastRenderedPageBreak/>
        <w:t>ČLÁNOK 13.</w:t>
      </w:r>
    </w:p>
    <w:p w14:paraId="6A8A9E0C" w14:textId="77777777" w:rsidR="002D3394" w:rsidRDefault="00BB4E89">
      <w:pPr>
        <w:pStyle w:val="AODocTxtL1"/>
        <w:spacing w:before="0" w:line="240" w:lineRule="auto"/>
        <w:ind w:left="709" w:hanging="993"/>
        <w:jc w:val="center"/>
        <w:rPr>
          <w:rFonts w:ascii="Arial" w:hAnsi="Arial" w:cs="Arial"/>
          <w:b/>
          <w:noProof/>
          <w:sz w:val="20"/>
          <w:szCs w:val="20"/>
          <w:u w:val="single"/>
          <w:lang w:val="sk-SK"/>
        </w:rPr>
      </w:pPr>
      <w:r>
        <w:rPr>
          <w:rFonts w:ascii="Arial" w:hAnsi="Arial" w:cs="Arial"/>
          <w:b/>
          <w:noProof/>
          <w:sz w:val="20"/>
          <w:szCs w:val="20"/>
          <w:u w:val="single"/>
          <w:lang w:val="sk-SK"/>
        </w:rPr>
        <w:t>POSTAVENIE PREDÁVAJÚCEHO</w:t>
      </w:r>
    </w:p>
    <w:p w14:paraId="62DE3362" w14:textId="6F4228E8" w:rsidR="002D3394" w:rsidRDefault="002D3394">
      <w:pPr>
        <w:pStyle w:val="AODocTxtL1"/>
        <w:spacing w:before="0" w:line="240" w:lineRule="auto"/>
        <w:ind w:left="709" w:hanging="993"/>
        <w:jc w:val="center"/>
        <w:rPr>
          <w:rFonts w:ascii="Arial" w:hAnsi="Arial" w:cs="Arial"/>
          <w:b/>
          <w:noProof/>
          <w:sz w:val="20"/>
          <w:szCs w:val="20"/>
          <w:u w:val="single"/>
          <w:lang w:val="sk-SK"/>
        </w:rPr>
      </w:pPr>
    </w:p>
    <w:p w14:paraId="5828393A" w14:textId="77777777" w:rsidR="007B19F1" w:rsidRDefault="007B19F1">
      <w:pPr>
        <w:pStyle w:val="AODocTxtL1"/>
        <w:spacing w:before="0" w:line="240" w:lineRule="auto"/>
        <w:ind w:left="709" w:hanging="993"/>
        <w:jc w:val="center"/>
        <w:rPr>
          <w:rFonts w:ascii="Arial" w:hAnsi="Arial" w:cs="Arial"/>
          <w:b/>
          <w:noProof/>
          <w:sz w:val="20"/>
          <w:szCs w:val="20"/>
          <w:u w:val="single"/>
          <w:lang w:val="sk-SK"/>
        </w:rPr>
      </w:pPr>
    </w:p>
    <w:p w14:paraId="01662E91" w14:textId="77777777" w:rsidR="002D3394" w:rsidRDefault="00BB4E89">
      <w:pPr>
        <w:pStyle w:val="AODocTxtL1"/>
        <w:numPr>
          <w:ilvl w:val="0"/>
          <w:numId w:val="54"/>
        </w:numPr>
        <w:spacing w:before="0" w:line="240" w:lineRule="auto"/>
        <w:ind w:left="567" w:hanging="567"/>
        <w:rPr>
          <w:rFonts w:ascii="Arial" w:hAnsi="Arial" w:cs="Arial"/>
          <w:noProof/>
          <w:sz w:val="20"/>
          <w:szCs w:val="20"/>
          <w:lang w:val="sk-SK"/>
        </w:rPr>
      </w:pPr>
      <w:r>
        <w:rPr>
          <w:rFonts w:ascii="Arial" w:hAnsi="Arial" w:cs="Arial"/>
          <w:noProof/>
          <w:sz w:val="20"/>
          <w:szCs w:val="20"/>
          <w:lang w:val="sk-SK"/>
        </w:rPr>
        <w:t>Predávajúci vyhlasuje, že ku dňu podpísania zmluvy a počas celej doby jej platnosti a účinnosti:</w:t>
      </w:r>
    </w:p>
    <w:p w14:paraId="48151CBC" w14:textId="77777777" w:rsidR="002D3394" w:rsidRDefault="00BB4E89">
      <w:pPr>
        <w:pStyle w:val="AODocTxtL1"/>
        <w:numPr>
          <w:ilvl w:val="0"/>
          <w:numId w:val="79"/>
        </w:numPr>
        <w:spacing w:before="0" w:line="240" w:lineRule="auto"/>
        <w:ind w:left="851" w:hanging="284"/>
        <w:rPr>
          <w:rFonts w:ascii="Arial" w:hAnsi="Arial" w:cs="Arial"/>
          <w:noProof/>
          <w:sz w:val="20"/>
          <w:szCs w:val="20"/>
          <w:lang w:val="sk-SK"/>
        </w:rPr>
      </w:pPr>
      <w:r>
        <w:rPr>
          <w:rFonts w:ascii="Arial" w:hAnsi="Arial" w:cs="Arial"/>
          <w:noProof/>
          <w:sz w:val="20"/>
          <w:szCs w:val="20"/>
          <w:lang w:val="sk-SK"/>
        </w:rPr>
        <w:t>na neho nie je podaný návrh na vyhlásenie konkurzu v zmysle zákona č. 7/2005 Z. z. o konkurze a reštrukturalizácii a o zmene a doplnení niektorých zákonov (ďalej len „zákon o konkurze”) ani návrh na povolenie reštrukturalizácie podľa zákona o konkurze;</w:t>
      </w:r>
    </w:p>
    <w:p w14:paraId="6CFC2AA4" w14:textId="77777777" w:rsidR="002D3394" w:rsidRDefault="00BB4E89">
      <w:pPr>
        <w:pStyle w:val="AODocTxtL1"/>
        <w:numPr>
          <w:ilvl w:val="0"/>
          <w:numId w:val="79"/>
        </w:numPr>
        <w:spacing w:before="0" w:line="240" w:lineRule="auto"/>
        <w:ind w:left="851" w:hanging="284"/>
        <w:rPr>
          <w:rFonts w:ascii="Arial" w:hAnsi="Arial" w:cs="Arial"/>
          <w:noProof/>
          <w:sz w:val="20"/>
          <w:szCs w:val="20"/>
          <w:lang w:val="sk-SK"/>
        </w:rPr>
      </w:pPr>
      <w:r>
        <w:rPr>
          <w:rFonts w:ascii="Arial" w:hAnsi="Arial" w:cs="Arial"/>
          <w:noProof/>
          <w:sz w:val="20"/>
          <w:szCs w:val="20"/>
          <w:lang w:val="sk-SK"/>
        </w:rPr>
        <w:t>spĺňa podmienky účasti, týkajúce sa osobného postavenia podľa § 32 ods. 1 ZVO za súčasného rešpektovania § 40 ods. 12 ZVO;</w:t>
      </w:r>
    </w:p>
    <w:p w14:paraId="20FCD2C9" w14:textId="77777777" w:rsidR="002D3394" w:rsidRDefault="00BB4E89">
      <w:pPr>
        <w:pStyle w:val="AODocTxtL1"/>
        <w:numPr>
          <w:ilvl w:val="0"/>
          <w:numId w:val="79"/>
        </w:numPr>
        <w:spacing w:before="0" w:line="240" w:lineRule="auto"/>
        <w:ind w:left="851" w:hanging="284"/>
        <w:rPr>
          <w:rFonts w:ascii="Arial" w:hAnsi="Arial" w:cs="Arial"/>
          <w:noProof/>
          <w:sz w:val="20"/>
          <w:szCs w:val="20"/>
          <w:lang w:val="sk-SK"/>
        </w:rPr>
      </w:pPr>
      <w:r>
        <w:rPr>
          <w:rFonts w:ascii="Arial" w:eastAsia="Times New Roman" w:hAnsi="Arial" w:cs="Arial"/>
          <w:bCs/>
          <w:sz w:val="20"/>
          <w:szCs w:val="20"/>
          <w:lang w:val="sk-SK" w:eastAsia="sk-SK"/>
        </w:rPr>
        <w:t>neprevedie svoje práva, vyplývajúce z tejto zmluvy bez predchádzajúceho písomného súhlasu druhej zmluvnej strany. V opačnom prípade je takýto prevod práv neplatný.</w:t>
      </w:r>
    </w:p>
    <w:p w14:paraId="1E2F3094" w14:textId="11455C44" w:rsidR="002D3394" w:rsidRDefault="002D3394">
      <w:pPr>
        <w:pStyle w:val="AODocTxtL1"/>
        <w:numPr>
          <w:ilvl w:val="0"/>
          <w:numId w:val="0"/>
        </w:numPr>
        <w:spacing w:before="0" w:line="240" w:lineRule="auto"/>
        <w:ind w:left="709" w:hanging="709"/>
        <w:rPr>
          <w:rFonts w:ascii="Arial" w:hAnsi="Arial" w:cs="Arial"/>
          <w:noProof/>
          <w:sz w:val="20"/>
          <w:szCs w:val="20"/>
          <w:lang w:val="sk-SK"/>
        </w:rPr>
      </w:pPr>
    </w:p>
    <w:p w14:paraId="2CF161CA" w14:textId="77777777" w:rsidR="007B19F1" w:rsidRDefault="007B19F1">
      <w:pPr>
        <w:pStyle w:val="AODocTxtL1"/>
        <w:numPr>
          <w:ilvl w:val="0"/>
          <w:numId w:val="0"/>
        </w:numPr>
        <w:spacing w:before="0" w:line="240" w:lineRule="auto"/>
        <w:ind w:left="709" w:hanging="709"/>
        <w:rPr>
          <w:rFonts w:ascii="Arial" w:hAnsi="Arial" w:cs="Arial"/>
          <w:noProof/>
          <w:sz w:val="20"/>
          <w:szCs w:val="20"/>
          <w:lang w:val="sk-SK"/>
        </w:rPr>
      </w:pPr>
    </w:p>
    <w:p w14:paraId="13676327" w14:textId="77777777" w:rsidR="002D3394" w:rsidRDefault="00BB4E89">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článok 14.</w:t>
      </w:r>
    </w:p>
    <w:p w14:paraId="00538A4A" w14:textId="77777777" w:rsidR="002D3394" w:rsidRDefault="00BB4E89">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Záverečné ustanovenia</w:t>
      </w:r>
    </w:p>
    <w:p w14:paraId="1FECF86D" w14:textId="5FDCADE5" w:rsidR="002D3394" w:rsidRDefault="002D3394">
      <w:pPr>
        <w:pStyle w:val="AODocTxtL1"/>
        <w:spacing w:before="0" w:line="240" w:lineRule="auto"/>
        <w:rPr>
          <w:rFonts w:ascii="Arial" w:hAnsi="Arial" w:cs="Arial"/>
          <w:sz w:val="20"/>
          <w:szCs w:val="20"/>
          <w:lang w:val="sk-SK"/>
        </w:rPr>
      </w:pPr>
    </w:p>
    <w:p w14:paraId="30080A53" w14:textId="77777777" w:rsidR="007B19F1" w:rsidRDefault="007B19F1">
      <w:pPr>
        <w:pStyle w:val="AODocTxtL1"/>
        <w:spacing w:before="0" w:line="240" w:lineRule="auto"/>
        <w:rPr>
          <w:rFonts w:ascii="Arial" w:hAnsi="Arial" w:cs="Arial"/>
          <w:sz w:val="20"/>
          <w:szCs w:val="20"/>
          <w:lang w:val="sk-SK"/>
        </w:rPr>
      </w:pPr>
    </w:p>
    <w:p w14:paraId="61032246" w14:textId="77777777" w:rsidR="002D3394" w:rsidRDefault="00BB4E89">
      <w:pPr>
        <w:pStyle w:val="AODocTxtL1"/>
        <w:numPr>
          <w:ilvl w:val="0"/>
          <w:numId w:val="56"/>
        </w:numPr>
        <w:spacing w:before="0" w:line="240" w:lineRule="auto"/>
        <w:ind w:left="567" w:hanging="567"/>
        <w:rPr>
          <w:rFonts w:ascii="Arial" w:hAnsi="Arial" w:cs="Arial"/>
          <w:b/>
          <w:sz w:val="20"/>
          <w:szCs w:val="20"/>
          <w:lang w:val="sk-SK" w:eastAsia="cs-CZ"/>
        </w:rPr>
      </w:pPr>
      <w:r>
        <w:rPr>
          <w:rFonts w:ascii="Arial" w:hAnsi="Arial" w:cs="Arial"/>
          <w:sz w:val="20"/>
          <w:szCs w:val="20"/>
          <w:lang w:val="sk-SK"/>
        </w:rPr>
        <w:t xml:space="preserve">Táto zmluva sa uzatvára na dobu určitú, t. j. </w:t>
      </w:r>
      <w:r>
        <w:rPr>
          <w:rFonts w:ascii="Arial" w:hAnsi="Arial" w:cs="Arial"/>
          <w:b/>
          <w:sz w:val="20"/>
          <w:szCs w:val="20"/>
          <w:lang w:val="sk-SK"/>
        </w:rPr>
        <w:t xml:space="preserve">na dobu 24 </w:t>
      </w:r>
      <w:r>
        <w:rPr>
          <w:rFonts w:ascii="Arial" w:hAnsi="Arial" w:cs="Arial"/>
          <w:sz w:val="20"/>
          <w:szCs w:val="20"/>
          <w:lang w:val="sk-SK"/>
        </w:rPr>
        <w:t xml:space="preserve">(slovom: </w:t>
      </w:r>
      <w:r>
        <w:rPr>
          <w:rFonts w:ascii="Arial" w:hAnsi="Arial" w:cs="Arial"/>
          <w:b/>
          <w:sz w:val="20"/>
          <w:szCs w:val="20"/>
          <w:lang w:val="sk-SK"/>
        </w:rPr>
        <w:t>dvadsaťštyri</w:t>
      </w:r>
      <w:r>
        <w:rPr>
          <w:rFonts w:ascii="Arial" w:hAnsi="Arial" w:cs="Arial"/>
          <w:sz w:val="20"/>
          <w:szCs w:val="20"/>
          <w:lang w:val="sk-SK"/>
        </w:rPr>
        <w:t>)</w:t>
      </w:r>
      <w:r>
        <w:rPr>
          <w:rFonts w:ascii="Arial" w:hAnsi="Arial" w:cs="Arial"/>
          <w:b/>
          <w:sz w:val="20"/>
          <w:szCs w:val="20"/>
          <w:lang w:val="sk-SK"/>
        </w:rPr>
        <w:t xml:space="preserve"> mesiacov odo dňa nadobudnutia účinnosti tejto zmluvy alebo do momentu vyčerpania finančného limitu, uvedeného v bode 4.1 článku 4. tejto zmluvy podľa toho, ktorá skutočnosť nastane skôr.</w:t>
      </w:r>
    </w:p>
    <w:p w14:paraId="5046B3E4" w14:textId="77777777" w:rsidR="002D3394" w:rsidRDefault="00BB4E89">
      <w:pPr>
        <w:pStyle w:val="AODocTxtL1"/>
        <w:numPr>
          <w:ilvl w:val="0"/>
          <w:numId w:val="56"/>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Túto zmluvu je možné ukončiť, pred uplynutím doby, na ktorú je uzavretá, jedným z nasledujúcich spôsobov:</w:t>
      </w:r>
    </w:p>
    <w:p w14:paraId="43701136" w14:textId="77777777" w:rsidR="002D3394" w:rsidRDefault="00BB4E89">
      <w:pPr>
        <w:ind w:left="1134" w:hanging="567"/>
        <w:jc w:val="both"/>
        <w:rPr>
          <w:rFonts w:ascii="Arial" w:hAnsi="Arial" w:cs="Arial"/>
          <w:sz w:val="20"/>
          <w:lang w:eastAsia="cs-CZ"/>
        </w:rPr>
      </w:pPr>
      <w:r>
        <w:rPr>
          <w:rFonts w:ascii="Arial" w:hAnsi="Arial" w:cs="Arial"/>
          <w:sz w:val="20"/>
        </w:rPr>
        <w:t>a)</w:t>
      </w:r>
      <w:r>
        <w:rPr>
          <w:rFonts w:ascii="Arial" w:hAnsi="Arial" w:cs="Arial"/>
          <w:sz w:val="20"/>
        </w:rPr>
        <w:tab/>
        <w:t xml:space="preserve">písomnou dohodou zmluvných strán, ktorej súčasťou je i vysporiadanie vzájomných záväzkov a pohľadávok; </w:t>
      </w:r>
    </w:p>
    <w:p w14:paraId="3D512739" w14:textId="77777777" w:rsidR="002D3394" w:rsidRDefault="00BB4E89">
      <w:pPr>
        <w:ind w:left="1134" w:hanging="567"/>
        <w:jc w:val="both"/>
        <w:rPr>
          <w:rFonts w:ascii="Arial" w:hAnsi="Arial" w:cs="Arial"/>
          <w:sz w:val="20"/>
        </w:rPr>
      </w:pPr>
      <w:r>
        <w:rPr>
          <w:rFonts w:ascii="Arial" w:hAnsi="Arial" w:cs="Arial"/>
          <w:sz w:val="20"/>
        </w:rPr>
        <w:t>b)</w:t>
      </w:r>
      <w:r>
        <w:rPr>
          <w:rFonts w:ascii="Arial" w:hAnsi="Arial" w:cs="Arial"/>
          <w:sz w:val="20"/>
        </w:rPr>
        <w:tab/>
        <w:t>písomným odstúpením od zmluvy z dôvodov, uvedených v tejto zmluve alebo v § 344 a nasl. Obchodného zákonníka, s účinnosťou odo dňa nasledujúceho po doručení oznámenia o odstúpení od zmluvy druhej zmluvnej strane;</w:t>
      </w:r>
    </w:p>
    <w:p w14:paraId="6D5A910B" w14:textId="77777777" w:rsidR="002D3394" w:rsidRDefault="00BB4E89">
      <w:pPr>
        <w:tabs>
          <w:tab w:val="num" w:pos="0"/>
        </w:tabs>
        <w:ind w:left="1134" w:hanging="567"/>
        <w:jc w:val="both"/>
        <w:rPr>
          <w:rFonts w:ascii="Arial" w:hAnsi="Arial" w:cs="Arial"/>
          <w:sz w:val="20"/>
        </w:rPr>
      </w:pPr>
      <w:r>
        <w:rPr>
          <w:rFonts w:ascii="Arial" w:hAnsi="Arial" w:cs="Arial"/>
          <w:sz w:val="20"/>
        </w:rPr>
        <w:t xml:space="preserve">c) </w:t>
      </w:r>
      <w:r>
        <w:rPr>
          <w:rFonts w:ascii="Arial" w:hAnsi="Arial" w:cs="Arial"/>
          <w:sz w:val="20"/>
        </w:rPr>
        <w:tab/>
        <w:t xml:space="preserve">výpoveďou zo strany kupujúceho bez udania dôvodu, s jednomesačnou výpovednou lehotou, ktorá začína plynúť 1 (slovom: prvým) dňom kalendárneho mesiaca nasledujúceho po doručení písomnej výpovede druhej zmluvnej strane. </w:t>
      </w:r>
    </w:p>
    <w:p w14:paraId="467B3CF2" w14:textId="77777777" w:rsidR="002D3394" w:rsidRDefault="00BB4E89">
      <w:pPr>
        <w:pStyle w:val="AOAltHead2"/>
        <w:widowControl w:val="0"/>
        <w:spacing w:before="0" w:line="240" w:lineRule="auto"/>
        <w:ind w:left="567"/>
        <w:rPr>
          <w:rFonts w:ascii="Arial" w:hAnsi="Arial" w:cs="Arial"/>
          <w:sz w:val="20"/>
          <w:szCs w:val="20"/>
          <w:lang w:val="sk-SK"/>
        </w:rPr>
      </w:pPr>
      <w:r>
        <w:rPr>
          <w:rFonts w:ascii="Arial" w:hAnsi="Arial" w:cs="Arial"/>
          <w:sz w:val="20"/>
          <w:szCs w:val="20"/>
          <w:lang w:val="sk-SK"/>
        </w:rPr>
        <w:t>Objednávky, potvrdené predávajúcim pred dátumom odoslania výpovede predávajúcemu, zostávajú platné a budú vysporiadané v zmysle ustanovení tejto zmluvy.</w:t>
      </w:r>
    </w:p>
    <w:p w14:paraId="00DDE3C3" w14:textId="77777777" w:rsidR="002D3394" w:rsidRDefault="00BB4E89">
      <w:pPr>
        <w:pStyle w:val="Odsekzoznamu"/>
        <w:numPr>
          <w:ilvl w:val="0"/>
          <w:numId w:val="56"/>
        </w:numPr>
        <w:ind w:left="567" w:hanging="567"/>
        <w:jc w:val="both"/>
        <w:rPr>
          <w:rFonts w:ascii="Arial" w:hAnsi="Arial" w:cs="Arial"/>
          <w:sz w:val="20"/>
          <w:lang w:eastAsia="cs-CZ"/>
        </w:rPr>
      </w:pPr>
      <w:r>
        <w:rPr>
          <w:rFonts w:ascii="Arial" w:hAnsi="Arial" w:cs="Arial"/>
          <w:sz w:val="20"/>
          <w:lang w:eastAsia="cs-CZ"/>
        </w:rPr>
        <w:t>Predávajúci má právo odstúpiť od zmluvy len z dôvodu</w:t>
      </w:r>
      <w:r>
        <w:rPr>
          <w:rFonts w:ascii="Arial" w:hAnsi="Arial" w:cs="Arial"/>
          <w:sz w:val="20"/>
        </w:rPr>
        <w:t>, ak je kupujúci v omeškaní so zaplatením kúpnej ceny o viac ako 30 (slovom: tridsať) dní po lehote splatnosti faktúry a kupujúci neuhradí faktúru ani v dodatočnej lehote 15 (slovom: pätnásť) dní po tom, čo ho predávajúci dodatočne písomne vyzve.</w:t>
      </w:r>
    </w:p>
    <w:p w14:paraId="5B776D21" w14:textId="77777777" w:rsidR="002D3394" w:rsidRDefault="00BB4E89">
      <w:pPr>
        <w:pStyle w:val="Odsekzoznamu"/>
        <w:numPr>
          <w:ilvl w:val="0"/>
          <w:numId w:val="56"/>
        </w:numPr>
        <w:ind w:left="567" w:hanging="567"/>
        <w:jc w:val="both"/>
        <w:rPr>
          <w:rFonts w:ascii="Arial" w:hAnsi="Arial" w:cs="Arial"/>
          <w:sz w:val="20"/>
          <w:lang w:eastAsia="cs-CZ"/>
        </w:rPr>
      </w:pPr>
      <w:r>
        <w:rPr>
          <w:rFonts w:ascii="Arial" w:hAnsi="Arial" w:cs="Arial"/>
          <w:sz w:val="20"/>
          <w:lang w:eastAsia="cs-CZ"/>
        </w:rPr>
        <w:t>Kupujúci má právo odstúpiť od zmluvy, resp. od čiastkovej objednávky z nasledovných dôvodov:</w:t>
      </w:r>
    </w:p>
    <w:p w14:paraId="0FA27B29" w14:textId="77777777" w:rsidR="002D3394" w:rsidRDefault="00BB4E89">
      <w:pPr>
        <w:pStyle w:val="Odsekzoznamu"/>
        <w:numPr>
          <w:ilvl w:val="0"/>
          <w:numId w:val="14"/>
        </w:numPr>
        <w:ind w:left="1134" w:hanging="567"/>
        <w:jc w:val="both"/>
        <w:rPr>
          <w:rFonts w:ascii="Arial" w:hAnsi="Arial" w:cs="Arial"/>
          <w:sz w:val="20"/>
        </w:rPr>
      </w:pPr>
      <w:r>
        <w:rPr>
          <w:rFonts w:ascii="Arial" w:hAnsi="Arial" w:cs="Arial"/>
          <w:sz w:val="20"/>
        </w:rPr>
        <w:t>ak predávajúci nedodá tovar podľa špecifikácie, v množstve a akosti podľa tejto zmluvy, s dokladmi potrebnými na jeho riadne užívanie a kupujúci nemá záujem o jeho dodatočné dodanie,</w:t>
      </w:r>
    </w:p>
    <w:p w14:paraId="675B8F9C" w14:textId="77777777" w:rsidR="002D3394" w:rsidRDefault="00BB4E89">
      <w:pPr>
        <w:pStyle w:val="Odsekzoznamu"/>
        <w:numPr>
          <w:ilvl w:val="0"/>
          <w:numId w:val="14"/>
        </w:numPr>
        <w:ind w:left="1134" w:hanging="567"/>
        <w:jc w:val="both"/>
        <w:rPr>
          <w:rFonts w:ascii="Arial" w:hAnsi="Arial" w:cs="Arial"/>
          <w:sz w:val="20"/>
        </w:rPr>
      </w:pPr>
      <w:r>
        <w:rPr>
          <w:rFonts w:ascii="Arial" w:hAnsi="Arial" w:cs="Arial"/>
          <w:sz w:val="20"/>
        </w:rPr>
        <w:t>ak je predávajúci v omeškaní s dodaním tovaru a kupujúci nemá záujem o jeho dodanie po termíne dodania,</w:t>
      </w:r>
    </w:p>
    <w:p w14:paraId="3EA14AF5" w14:textId="77777777" w:rsidR="002D3394" w:rsidRDefault="00BB4E89">
      <w:pPr>
        <w:pStyle w:val="Odsekzoznamu"/>
        <w:numPr>
          <w:ilvl w:val="0"/>
          <w:numId w:val="14"/>
        </w:numPr>
        <w:ind w:left="1134" w:hanging="567"/>
        <w:jc w:val="both"/>
        <w:rPr>
          <w:rFonts w:ascii="Arial" w:hAnsi="Arial" w:cs="Arial"/>
          <w:sz w:val="20"/>
        </w:rPr>
      </w:pPr>
      <w:r>
        <w:rPr>
          <w:rFonts w:ascii="Arial" w:hAnsi="Arial" w:cs="Arial"/>
          <w:sz w:val="20"/>
        </w:rPr>
        <w:t>ak má tovar vady a predávajúci ich neodstráni v stanovenej lehote,</w:t>
      </w:r>
    </w:p>
    <w:p w14:paraId="4CC57970" w14:textId="77777777" w:rsidR="002D3394" w:rsidRDefault="00BB4E89">
      <w:pPr>
        <w:pStyle w:val="Odsekzoznamu"/>
        <w:numPr>
          <w:ilvl w:val="0"/>
          <w:numId w:val="14"/>
        </w:numPr>
        <w:ind w:left="1134" w:hanging="567"/>
        <w:jc w:val="both"/>
        <w:rPr>
          <w:rFonts w:ascii="Arial" w:hAnsi="Arial" w:cs="Arial"/>
          <w:sz w:val="20"/>
        </w:rPr>
      </w:pPr>
      <w:r>
        <w:rPr>
          <w:rFonts w:ascii="Arial" w:hAnsi="Arial" w:cs="Arial"/>
          <w:sz w:val="20"/>
        </w:rPr>
        <w:t xml:space="preserve">ak nastane vyššia moc podľa článku 10. tejto zmluvy a kupujúci nemá záujem o dodanie tovaru po termíne dodania, </w:t>
      </w:r>
    </w:p>
    <w:p w14:paraId="4ED08EC2" w14:textId="77777777" w:rsidR="002D3394" w:rsidRDefault="00BB4E89">
      <w:pPr>
        <w:pStyle w:val="Odsekzoznamu"/>
        <w:numPr>
          <w:ilvl w:val="0"/>
          <w:numId w:val="14"/>
        </w:numPr>
        <w:ind w:left="1134" w:hanging="567"/>
        <w:jc w:val="both"/>
        <w:rPr>
          <w:rFonts w:ascii="Arial" w:hAnsi="Arial" w:cs="Arial"/>
          <w:sz w:val="20"/>
        </w:rPr>
      </w:pPr>
      <w:r>
        <w:rPr>
          <w:rFonts w:ascii="Arial" w:hAnsi="Arial" w:cs="Arial"/>
          <w:noProof/>
          <w:sz w:val="20"/>
        </w:rPr>
        <w:t>sa ktorékoľvek vyhlásenie predávajúceho, uvedené v tejto zmluve ukáže ako nepravdivé</w:t>
      </w:r>
      <w:r>
        <w:rPr>
          <w:rFonts w:ascii="Arial" w:hAnsi="Arial" w:cs="Arial"/>
          <w:sz w:val="20"/>
        </w:rPr>
        <w:t>,</w:t>
      </w:r>
    </w:p>
    <w:p w14:paraId="320196D9" w14:textId="77777777" w:rsidR="002D3394" w:rsidRDefault="00BB4E89">
      <w:pPr>
        <w:pStyle w:val="Odsekzoznamu"/>
        <w:numPr>
          <w:ilvl w:val="0"/>
          <w:numId w:val="14"/>
        </w:numPr>
        <w:ind w:left="1134" w:hanging="567"/>
        <w:jc w:val="both"/>
        <w:rPr>
          <w:rFonts w:ascii="Arial" w:hAnsi="Arial" w:cs="Arial"/>
          <w:noProof/>
          <w:sz w:val="20"/>
        </w:rPr>
      </w:pPr>
      <w:r>
        <w:rPr>
          <w:rFonts w:ascii="Arial" w:hAnsi="Arial" w:cs="Arial"/>
          <w:noProof/>
          <w:sz w:val="20"/>
        </w:rPr>
        <w:t>ak bolo začaté exekučné konanie na majetok predávajúceho alebo predávajúci vstúpil do likvidácie, resp. ak existuje dôvodná obava, že plnenie záväzkov predávajúceho podľa tejto zmluvy je vážne ohrozené,</w:t>
      </w:r>
    </w:p>
    <w:p w14:paraId="0204CBAB" w14:textId="77777777" w:rsidR="002D3394" w:rsidRDefault="00BB4E89">
      <w:pPr>
        <w:pStyle w:val="Text"/>
        <w:numPr>
          <w:ilvl w:val="0"/>
          <w:numId w:val="14"/>
        </w:numPr>
        <w:tabs>
          <w:tab w:val="left" w:pos="-142"/>
        </w:tabs>
        <w:spacing w:after="0"/>
        <w:ind w:left="1134" w:hanging="567"/>
        <w:jc w:val="both"/>
        <w:rPr>
          <w:rFonts w:ascii="Arial" w:hAnsi="Arial" w:cs="Arial"/>
          <w:sz w:val="20"/>
        </w:rPr>
      </w:pPr>
      <w:r>
        <w:rPr>
          <w:rFonts w:ascii="Arial" w:hAnsi="Arial" w:cs="Arial"/>
          <w:sz w:val="20"/>
        </w:rPr>
        <w:t>v prípade, že nastane niektorý z prípadov podľa § 19 ZVO.</w:t>
      </w:r>
    </w:p>
    <w:p w14:paraId="0D060184" w14:textId="77777777" w:rsidR="002D3394" w:rsidRDefault="00BB4E89">
      <w:pPr>
        <w:pStyle w:val="AOHead2"/>
        <w:widowControl w:val="0"/>
        <w:numPr>
          <w:ilvl w:val="0"/>
          <w:numId w:val="77"/>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eastAsia="cs-CZ"/>
        </w:rPr>
        <w:t>Dôvod na odstúpenie od zmluvy, týkajúci sa jednotlivej objednávky, oprávňuje kupujúceho na odstúpenie od celej tejto zmluvy.</w:t>
      </w:r>
    </w:p>
    <w:p w14:paraId="3A74E6BE" w14:textId="77777777" w:rsidR="002D3394" w:rsidRDefault="00BB4E89">
      <w:pPr>
        <w:pStyle w:val="AODocTxtL1"/>
        <w:numPr>
          <w:ilvl w:val="0"/>
          <w:numId w:val="77"/>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Odstúpením od zmluvy niektorou zmluvnou stranou, nie je dotknuté právo na náhradu škody vyplývajúcej zo zmluvy.</w:t>
      </w:r>
    </w:p>
    <w:p w14:paraId="31C4E3ED" w14:textId="77777777" w:rsidR="002D3394" w:rsidRDefault="00BB4E89">
      <w:pPr>
        <w:pStyle w:val="AODocTxtL1"/>
        <w:numPr>
          <w:ilvl w:val="0"/>
          <w:numId w:val="77"/>
        </w:numPr>
        <w:spacing w:before="0" w:line="240" w:lineRule="auto"/>
        <w:ind w:left="567" w:hanging="567"/>
        <w:rPr>
          <w:rFonts w:ascii="Arial" w:hAnsi="Arial" w:cs="Arial"/>
          <w:sz w:val="20"/>
          <w:szCs w:val="20"/>
          <w:lang w:val="sk-SK"/>
        </w:rPr>
      </w:pPr>
      <w:r>
        <w:rPr>
          <w:rFonts w:ascii="Arial" w:hAnsi="Arial" w:cs="Arial"/>
          <w:sz w:val="20"/>
          <w:szCs w:val="20"/>
          <w:lang w:val="sk-SK"/>
        </w:rPr>
        <w:t>Meniť alebo dopĺňať text tejto zmluvy je možné len formou písomných dodatkov k tejto zmluve, ktoré budú platné, ak budú riadne potvrdené a podpísané oprávnenými zástupcami obidvoch zmluvných strán, ak z tejto zmluvy nevyplýva inak.</w:t>
      </w:r>
    </w:p>
    <w:p w14:paraId="6968CEA4" w14:textId="77777777" w:rsidR="002D3394" w:rsidRDefault="00BB4E89">
      <w:pPr>
        <w:pStyle w:val="AODocTxtL1"/>
        <w:numPr>
          <w:ilvl w:val="0"/>
          <w:numId w:val="77"/>
        </w:numPr>
        <w:spacing w:before="0" w:line="240" w:lineRule="auto"/>
        <w:ind w:left="567" w:hanging="567"/>
        <w:rPr>
          <w:rFonts w:ascii="Arial" w:hAnsi="Arial" w:cs="Arial"/>
          <w:sz w:val="20"/>
          <w:szCs w:val="20"/>
          <w:lang w:val="sk-SK"/>
        </w:rPr>
      </w:pPr>
      <w:r>
        <w:rPr>
          <w:rFonts w:ascii="Arial" w:hAnsi="Arial" w:cs="Arial"/>
          <w:sz w:val="20"/>
          <w:szCs w:val="20"/>
          <w:lang w:val="sk-SK"/>
        </w:rPr>
        <w:t>Na právne vzťahy osobitne neupravené touto zmluvou sa vzťahujú príslušné ustanovenia Obchodného zákonníka, príp. ustanovenia ostatných právnych predpisov platných v Slovenskej republike.</w:t>
      </w:r>
    </w:p>
    <w:p w14:paraId="74CC57B8" w14:textId="77777777" w:rsidR="002D3394" w:rsidRDefault="00BB4E89">
      <w:pPr>
        <w:pStyle w:val="AODocTxtL1"/>
        <w:numPr>
          <w:ilvl w:val="0"/>
          <w:numId w:val="77"/>
        </w:numPr>
        <w:spacing w:before="0" w:line="240" w:lineRule="auto"/>
        <w:ind w:left="567" w:hanging="567"/>
        <w:rPr>
          <w:rFonts w:ascii="Arial" w:hAnsi="Arial" w:cs="Arial"/>
          <w:sz w:val="20"/>
          <w:szCs w:val="20"/>
          <w:lang w:val="sk-SK"/>
        </w:rPr>
      </w:pPr>
      <w:r>
        <w:rPr>
          <w:rFonts w:ascii="Arial" w:hAnsi="Arial" w:cs="Arial"/>
          <w:sz w:val="20"/>
          <w:szCs w:val="20"/>
          <w:lang w:val="sk-SK"/>
        </w:rPr>
        <w:t>Ak sa pri plnení tejto zmluvy vyskytnú rozpory v jednotlivých dokumentoch, ktoré sú súčasťou tejto zmluvy alebo tvoria jej východiskový podklad, tieto majú nasledovnú prioritu:</w:t>
      </w:r>
    </w:p>
    <w:p w14:paraId="5E4E2E7E" w14:textId="77777777" w:rsidR="002D3394" w:rsidRDefault="00BB4E89">
      <w:pPr>
        <w:pStyle w:val="Odsekzoznamu"/>
        <w:numPr>
          <w:ilvl w:val="2"/>
          <w:numId w:val="10"/>
        </w:numPr>
        <w:tabs>
          <w:tab w:val="left" w:pos="1134"/>
          <w:tab w:val="left" w:pos="1701"/>
        </w:tabs>
        <w:ind w:left="1134" w:hanging="567"/>
        <w:jc w:val="both"/>
        <w:rPr>
          <w:rFonts w:ascii="Arial" w:hAnsi="Arial" w:cs="Arial"/>
          <w:sz w:val="20"/>
        </w:rPr>
      </w:pPr>
      <w:r>
        <w:rPr>
          <w:rFonts w:ascii="Arial" w:hAnsi="Arial" w:cs="Arial"/>
          <w:sz w:val="20"/>
        </w:rPr>
        <w:t xml:space="preserve">zmluva, </w:t>
      </w:r>
    </w:p>
    <w:p w14:paraId="785A9354" w14:textId="77777777" w:rsidR="002D3394" w:rsidRDefault="00BB4E89">
      <w:pPr>
        <w:pStyle w:val="Odsekzoznamu"/>
        <w:numPr>
          <w:ilvl w:val="2"/>
          <w:numId w:val="10"/>
        </w:numPr>
        <w:tabs>
          <w:tab w:val="left" w:pos="1134"/>
          <w:tab w:val="left" w:pos="1701"/>
        </w:tabs>
        <w:ind w:left="1134" w:hanging="567"/>
        <w:jc w:val="both"/>
        <w:rPr>
          <w:rFonts w:ascii="Arial" w:hAnsi="Arial" w:cs="Arial"/>
          <w:sz w:val="20"/>
        </w:rPr>
      </w:pPr>
      <w:r>
        <w:rPr>
          <w:rFonts w:ascii="Arial" w:hAnsi="Arial" w:cs="Arial"/>
          <w:sz w:val="20"/>
        </w:rPr>
        <w:t>prílohy zmluvy,</w:t>
      </w:r>
    </w:p>
    <w:p w14:paraId="45D2EB83" w14:textId="77777777" w:rsidR="002D3394" w:rsidRDefault="00BB4E89">
      <w:pPr>
        <w:pStyle w:val="Odsekzoznamu"/>
        <w:widowControl w:val="0"/>
        <w:numPr>
          <w:ilvl w:val="0"/>
          <w:numId w:val="77"/>
        </w:numPr>
        <w:ind w:left="567" w:hanging="567"/>
        <w:jc w:val="both"/>
        <w:rPr>
          <w:rFonts w:ascii="Arial" w:hAnsi="Arial" w:cs="Arial"/>
          <w:sz w:val="20"/>
        </w:rPr>
      </w:pPr>
      <w:r>
        <w:rPr>
          <w:rFonts w:ascii="Arial" w:hAnsi="Arial" w:cs="Arial"/>
          <w:sz w:val="20"/>
        </w:rPr>
        <w:t>Táto zmluva je vyhotovená v troch (3) vyhotoveniach, z ktorých si dve (2) vyhotovenia ponechá kupujúci a jedno (1) vyhotovenie predávajúci.</w:t>
      </w:r>
    </w:p>
    <w:p w14:paraId="47A1CCF1" w14:textId="77777777" w:rsidR="002D3394" w:rsidRDefault="00BB4E89">
      <w:pPr>
        <w:pStyle w:val="Odsekzoznamu"/>
        <w:widowControl w:val="0"/>
        <w:numPr>
          <w:ilvl w:val="0"/>
          <w:numId w:val="77"/>
        </w:numPr>
        <w:ind w:left="567" w:hanging="567"/>
        <w:jc w:val="both"/>
        <w:rPr>
          <w:rFonts w:ascii="Arial" w:hAnsi="Arial" w:cs="Arial"/>
          <w:sz w:val="20"/>
        </w:rPr>
      </w:pPr>
      <w:r>
        <w:rPr>
          <w:rFonts w:ascii="Arial" w:hAnsi="Arial" w:cs="Arial"/>
          <w:sz w:val="20"/>
        </w:rPr>
        <w:t xml:space="preserve">Na základe explicitne prejavenej vôle zmluvných strán, zmluva nahrádza všetky predchádzajúce rovnaké alebo obdobné ústne alebo písomné dohody, zmluvy alebo dojednania, ktoré zmluvné strany doteraz </w:t>
      </w:r>
      <w:r>
        <w:rPr>
          <w:rFonts w:ascii="Arial" w:hAnsi="Arial" w:cs="Arial"/>
          <w:sz w:val="20"/>
        </w:rPr>
        <w:lastRenderedPageBreak/>
        <w:t>vzájomne uzavreli, pričom všetky takéto dohody, zmluvy alebo dojednania, ak existujú, strácajú platnosť a záväznosť odo dňa nadobudnutia účinnosti tejto zmluvy.</w:t>
      </w:r>
    </w:p>
    <w:p w14:paraId="254016EA" w14:textId="77777777" w:rsidR="002D3394" w:rsidRDefault="00BB4E89">
      <w:pPr>
        <w:pStyle w:val="Odsekzoznamu"/>
        <w:widowControl w:val="0"/>
        <w:numPr>
          <w:ilvl w:val="0"/>
          <w:numId w:val="77"/>
        </w:numPr>
        <w:ind w:left="567" w:hanging="567"/>
        <w:jc w:val="both"/>
        <w:rPr>
          <w:rFonts w:ascii="Arial" w:hAnsi="Arial" w:cs="Arial"/>
          <w:sz w:val="20"/>
        </w:rPr>
      </w:pPr>
      <w:r>
        <w:rPr>
          <w:rFonts w:ascii="Arial" w:hAnsi="Arial" w:cs="Arial"/>
          <w:sz w:val="20"/>
        </w:rPr>
        <w:t xml:space="preserve">Táto zmluva nadobúda platnosť dňom jej podpisu oprávnenými zástupcami oboch zmluvných strán a účinnosť </w:t>
      </w:r>
      <w:r>
        <w:rPr>
          <w:rFonts w:ascii="Arial" w:hAnsi="Arial" w:cs="Arial"/>
          <w:bCs/>
          <w:iCs/>
          <w:color w:val="000000"/>
          <w:sz w:val="20"/>
        </w:rPr>
        <w:t>dňom nasledujúcim po dni jej zverejnenia v Centrálnom registri zmlúv podľa</w:t>
      </w:r>
      <w:r>
        <w:rPr>
          <w:rFonts w:ascii="Arial" w:hAnsi="Arial" w:cs="Arial"/>
          <w:sz w:val="20"/>
        </w:rPr>
        <w:t xml:space="preserve"> § 47a zákona č. 40/1964 Zb. Občiansky zákonník v znení neskorších predpisov,</w:t>
      </w:r>
      <w:r>
        <w:rPr>
          <w:rFonts w:ascii="Arial" w:hAnsi="Arial" w:cs="Arial"/>
          <w:bCs/>
          <w:iCs/>
          <w:color w:val="000000"/>
          <w:sz w:val="20"/>
        </w:rPr>
        <w:t xml:space="preserve"> v spojení so zákonom č. 211/2000 Z.z. o slobodnom prístupe k informáciám a o zmene a doplnení niektorých zákonov v znení neskorších predpisov</w:t>
      </w:r>
      <w:r>
        <w:rPr>
          <w:rFonts w:ascii="Arial" w:hAnsi="Arial" w:cs="Arial"/>
          <w:sz w:val="20"/>
        </w:rPr>
        <w:t>.</w:t>
      </w:r>
    </w:p>
    <w:p w14:paraId="26BBCEEC" w14:textId="77777777" w:rsidR="002D3394" w:rsidRDefault="00BB4E89">
      <w:pPr>
        <w:pStyle w:val="Odsekzoznamu"/>
        <w:widowControl w:val="0"/>
        <w:numPr>
          <w:ilvl w:val="0"/>
          <w:numId w:val="77"/>
        </w:numPr>
        <w:ind w:left="567" w:hanging="567"/>
        <w:jc w:val="both"/>
        <w:rPr>
          <w:rFonts w:ascii="Arial" w:hAnsi="Arial" w:cs="Arial"/>
          <w:sz w:val="20"/>
        </w:rPr>
      </w:pPr>
      <w:r>
        <w:rPr>
          <w:rFonts w:ascii="Arial" w:hAnsi="Arial" w:cs="Arial"/>
          <w:sz w:val="20"/>
        </w:rPr>
        <w:t xml:space="preserve">Zmluvné strany vyhlasujú, že si túto zmluvu prečítali a porozumeli jej, že ich vôľa v nej obsiahnutá je daná, jasná a slobodná, že u nich nedošlo k omylu, prejavy vôle sú dostatočne určité a zrozumiteľné, zmluvná voľnosť nie je obmedzená a na znak súhlasu s jej obsahom pripájajú svoje vlastnoručné podpisy. </w:t>
      </w:r>
    </w:p>
    <w:p w14:paraId="0DFE0B41" w14:textId="77777777" w:rsidR="002D3394" w:rsidRDefault="00BB4E89">
      <w:pPr>
        <w:pStyle w:val="Odsekzoznamu"/>
        <w:widowControl w:val="0"/>
        <w:numPr>
          <w:ilvl w:val="0"/>
          <w:numId w:val="77"/>
        </w:numPr>
        <w:ind w:left="567" w:hanging="567"/>
        <w:jc w:val="both"/>
        <w:rPr>
          <w:rFonts w:ascii="Arial" w:hAnsi="Arial" w:cs="Arial"/>
          <w:sz w:val="16"/>
        </w:rPr>
      </w:pPr>
      <w:r>
        <w:rPr>
          <w:rFonts w:ascii="Arial" w:hAnsi="Arial" w:cs="Arial"/>
          <w:sz w:val="20"/>
        </w:rPr>
        <w:t xml:space="preserve">Predávajúci je povinný oboznámiť sa s Etickým kódexom dodávateľa, ktorý je zverejnený na internetovej stránke kupujúceho: </w:t>
      </w:r>
      <w:hyperlink r:id="rId11" w:history="1">
        <w:r>
          <w:rPr>
            <w:rStyle w:val="Hypertextovprepojenie"/>
            <w:rFonts w:ascii="Arial" w:hAnsi="Arial" w:cs="Arial"/>
            <w:sz w:val="20"/>
          </w:rPr>
          <w:t>https://www.bvsas.sk/files/o-nas/legislativa/legislativa/eticky_kodex_dodavatela_.pdf</w:t>
        </w:r>
      </w:hyperlink>
      <w:r>
        <w:rPr>
          <w:rFonts w:ascii="Arial" w:hAnsi="Arial" w:cs="Arial"/>
          <w:sz w:val="20"/>
        </w:rPr>
        <w:t>. Predávajúci je povinný oboznámiť s Etickým kódexom dodávateľa svojich zamestnancov a ďalšie osoby vykonávajúce činnosť pre kupujúceho, vrátane svojich subdodávateľov.</w:t>
      </w:r>
    </w:p>
    <w:p w14:paraId="66027615" w14:textId="77777777" w:rsidR="002D3394" w:rsidRDefault="00BB4E89">
      <w:pPr>
        <w:pStyle w:val="Odsekzoznamu"/>
        <w:widowControl w:val="0"/>
        <w:numPr>
          <w:ilvl w:val="0"/>
          <w:numId w:val="77"/>
        </w:numPr>
        <w:ind w:left="567" w:hanging="567"/>
        <w:jc w:val="both"/>
        <w:rPr>
          <w:rFonts w:ascii="Arial" w:hAnsi="Arial" w:cs="Arial"/>
          <w:sz w:val="20"/>
        </w:rPr>
      </w:pPr>
      <w:r>
        <w:rPr>
          <w:rFonts w:ascii="Arial" w:hAnsi="Arial" w:cs="Arial"/>
          <w:sz w:val="20"/>
        </w:rPr>
        <w:t>Neoddeliteľnou súčasťou tejto zmluvy sú tieto prílohy:</w:t>
      </w:r>
    </w:p>
    <w:p w14:paraId="0778E9AF" w14:textId="77777777" w:rsidR="002D3394" w:rsidRDefault="00BB4E89">
      <w:pPr>
        <w:pStyle w:val="Odsekzoznamu"/>
        <w:widowControl w:val="0"/>
        <w:ind w:left="567"/>
        <w:jc w:val="both"/>
        <w:rPr>
          <w:rFonts w:ascii="Arial" w:hAnsi="Arial" w:cs="Arial"/>
          <w:sz w:val="20"/>
        </w:rPr>
      </w:pPr>
      <w:r>
        <w:rPr>
          <w:rFonts w:ascii="Arial" w:hAnsi="Arial" w:cs="Arial"/>
          <w:sz w:val="20"/>
        </w:rPr>
        <w:t>Príloha č. 1 –</w:t>
      </w:r>
      <w:r>
        <w:rPr>
          <w:rFonts w:ascii="Arial" w:hAnsi="Arial" w:cs="Arial"/>
          <w:sz w:val="20"/>
          <w:lang w:eastAsia="cs-CZ"/>
        </w:rPr>
        <w:t xml:space="preserve"> Špecifikácia tovaru</w:t>
      </w:r>
    </w:p>
    <w:p w14:paraId="44A9A12F" w14:textId="77777777" w:rsidR="002D3394" w:rsidRDefault="00BB4E89">
      <w:pPr>
        <w:pStyle w:val="Odsekzoznamu"/>
        <w:widowControl w:val="0"/>
        <w:ind w:left="567"/>
        <w:jc w:val="both"/>
        <w:rPr>
          <w:rFonts w:ascii="Arial" w:hAnsi="Arial" w:cs="Arial"/>
          <w:sz w:val="20"/>
        </w:rPr>
      </w:pPr>
      <w:r>
        <w:rPr>
          <w:rFonts w:ascii="Arial" w:hAnsi="Arial" w:cs="Arial"/>
          <w:sz w:val="20"/>
        </w:rPr>
        <w:t>Príloha č. 2 – Kalkulácia ceny tovaru</w:t>
      </w:r>
    </w:p>
    <w:p w14:paraId="3A997445" w14:textId="77777777" w:rsidR="002D3394" w:rsidRDefault="00BB4E89">
      <w:pPr>
        <w:numPr>
          <w:ilvl w:val="12"/>
          <w:numId w:val="0"/>
        </w:numPr>
        <w:tabs>
          <w:tab w:val="num" w:pos="0"/>
          <w:tab w:val="left" w:pos="5529"/>
          <w:tab w:val="left" w:pos="6521"/>
        </w:tabs>
        <w:ind w:left="567"/>
        <w:jc w:val="both"/>
        <w:rPr>
          <w:rFonts w:ascii="Arial" w:hAnsi="Arial" w:cs="Arial"/>
          <w:color w:val="FF0000"/>
          <w:sz w:val="20"/>
        </w:rPr>
      </w:pPr>
      <w:r>
        <w:rPr>
          <w:rFonts w:ascii="Arial" w:hAnsi="Arial" w:cs="Arial"/>
          <w:sz w:val="20"/>
        </w:rPr>
        <w:t>Príloha č. 3 – Zoznam priamych subdodávateľov/Vyhlásenie, že predávajúci nebude</w:t>
      </w:r>
      <w:r>
        <w:rPr>
          <w:rFonts w:ascii="Arial" w:hAnsi="Arial" w:cs="Arial"/>
          <w:sz w:val="20"/>
          <w:shd w:val="clear" w:color="auto" w:fill="FFFFFF"/>
        </w:rPr>
        <w:t xml:space="preserve"> pri realizácií predmetu zákazky využívať kapacity tretej osoby vo forme subdodávok </w:t>
      </w:r>
      <w:r>
        <w:rPr>
          <w:rFonts w:ascii="Arial" w:hAnsi="Arial" w:cs="Arial"/>
          <w:i/>
          <w:color w:val="FF0000"/>
          <w:sz w:val="20"/>
          <w:shd w:val="clear" w:color="auto" w:fill="FFFFFF"/>
        </w:rPr>
        <w:t>– je potrebné vybrať jednu z možností podľa toho či predávajúci uviedol alebo neuviedol subdodávateľov v ponuke</w:t>
      </w:r>
      <w:r>
        <w:rPr>
          <w:rFonts w:ascii="Arial" w:hAnsi="Arial" w:cs="Arial"/>
          <w:color w:val="FF0000"/>
          <w:sz w:val="20"/>
          <w:shd w:val="clear" w:color="auto" w:fill="FFFFFF"/>
        </w:rPr>
        <w:t xml:space="preserve"> </w:t>
      </w:r>
      <w:r>
        <w:rPr>
          <w:rFonts w:ascii="Arial" w:hAnsi="Arial" w:cs="Arial"/>
          <w:color w:val="FF0000"/>
          <w:sz w:val="20"/>
        </w:rPr>
        <w:t xml:space="preserve"> </w:t>
      </w:r>
    </w:p>
    <w:p w14:paraId="2C0E5FFF" w14:textId="77777777" w:rsidR="002D3394" w:rsidRDefault="002D3394">
      <w:pPr>
        <w:numPr>
          <w:ilvl w:val="12"/>
          <w:numId w:val="0"/>
        </w:numPr>
        <w:tabs>
          <w:tab w:val="num" w:pos="0"/>
          <w:tab w:val="left" w:pos="5529"/>
          <w:tab w:val="left" w:pos="6521"/>
        </w:tabs>
        <w:ind w:left="567"/>
        <w:rPr>
          <w:rFonts w:ascii="Arial" w:hAnsi="Arial" w:cs="Arial"/>
          <w:sz w:val="20"/>
        </w:rPr>
      </w:pPr>
    </w:p>
    <w:p w14:paraId="3E8586D0" w14:textId="77777777" w:rsidR="002D3394" w:rsidRDefault="002D3394">
      <w:pPr>
        <w:ind w:firstLine="567"/>
        <w:rPr>
          <w:rFonts w:ascii="Arial" w:hAnsi="Arial" w:cs="Arial"/>
          <w:sz w:val="20"/>
        </w:rPr>
      </w:pPr>
    </w:p>
    <w:p w14:paraId="2391B6DA" w14:textId="77777777" w:rsidR="002D3394" w:rsidRDefault="00BB4E89">
      <w:pPr>
        <w:widowControl w:val="0"/>
        <w:ind w:left="360"/>
        <w:jc w:val="both"/>
        <w:rPr>
          <w:rFonts w:ascii="Arial" w:hAnsi="Arial" w:cs="Arial"/>
          <w:sz w:val="20"/>
        </w:rPr>
      </w:pPr>
      <w:r>
        <w:rPr>
          <w:rFonts w:ascii="Arial" w:hAnsi="Arial" w:cs="Arial"/>
          <w:sz w:val="20"/>
        </w:rPr>
        <w:tab/>
      </w:r>
    </w:p>
    <w:p w14:paraId="28208225" w14:textId="77777777" w:rsidR="002D3394" w:rsidRDefault="00BB4E89">
      <w:pPr>
        <w:pStyle w:val="Normlnysozarkami"/>
        <w:widowControl w:val="0"/>
        <w:tabs>
          <w:tab w:val="left" w:pos="1653"/>
        </w:tabs>
        <w:spacing w:before="0"/>
        <w:ind w:firstLine="0"/>
        <w:jc w:val="both"/>
        <w:rPr>
          <w:rFonts w:cs="Arial"/>
          <w:b/>
          <w:lang w:val="sk-SK"/>
        </w:rPr>
      </w:pPr>
      <w:r>
        <w:rPr>
          <w:rFonts w:cs="Arial"/>
          <w:b/>
          <w:lang w:val="sk-SK"/>
        </w:rPr>
        <w:t>Za kupujúceho:</w:t>
      </w:r>
      <w:r>
        <w:rPr>
          <w:rFonts w:cs="Arial"/>
          <w:b/>
          <w:lang w:val="sk-SK"/>
        </w:rPr>
        <w:tab/>
      </w:r>
      <w:r>
        <w:rPr>
          <w:rFonts w:cs="Arial"/>
          <w:b/>
          <w:lang w:val="sk-SK"/>
        </w:rPr>
        <w:tab/>
      </w:r>
      <w:r>
        <w:rPr>
          <w:rFonts w:cs="Arial"/>
          <w:b/>
          <w:lang w:val="sk-SK"/>
        </w:rPr>
        <w:tab/>
      </w:r>
      <w:r>
        <w:rPr>
          <w:rFonts w:cs="Arial"/>
          <w:b/>
          <w:lang w:val="sk-SK"/>
        </w:rPr>
        <w:tab/>
        <w:t xml:space="preserve">     </w:t>
      </w:r>
      <w:r>
        <w:rPr>
          <w:rFonts w:cs="Arial"/>
          <w:b/>
          <w:lang w:val="sk-SK"/>
        </w:rPr>
        <w:tab/>
      </w:r>
      <w:r>
        <w:rPr>
          <w:rFonts w:cs="Arial"/>
          <w:b/>
          <w:lang w:val="sk-SK"/>
        </w:rPr>
        <w:tab/>
      </w:r>
      <w:r>
        <w:rPr>
          <w:rFonts w:cs="Arial"/>
          <w:b/>
          <w:lang w:val="sk-SK"/>
        </w:rPr>
        <w:tab/>
        <w:t>Za predávajúceho:</w:t>
      </w:r>
    </w:p>
    <w:p w14:paraId="022D7AB8" w14:textId="77777777" w:rsidR="002D3394" w:rsidRDefault="00BB4E89">
      <w:pPr>
        <w:tabs>
          <w:tab w:val="left" w:pos="5245"/>
        </w:tabs>
        <w:ind w:left="567"/>
        <w:jc w:val="both"/>
        <w:rPr>
          <w:rFonts w:ascii="Arial" w:hAnsi="Arial" w:cs="Arial"/>
          <w:b/>
          <w:sz w:val="20"/>
        </w:rPr>
      </w:pPr>
      <w:r>
        <w:rPr>
          <w:rFonts w:ascii="Arial" w:hAnsi="Arial" w:cs="Arial"/>
          <w:b/>
          <w:sz w:val="20"/>
        </w:rPr>
        <w:t xml:space="preserve">Bratislavská vodárenská spoločnosť, a.s.  </w:t>
      </w:r>
      <w:r>
        <w:rPr>
          <w:rFonts w:ascii="Arial" w:hAnsi="Arial" w:cs="Arial"/>
          <w:b/>
          <w:sz w:val="20"/>
        </w:rPr>
        <w:tab/>
        <w:t xml:space="preserve"> </w:t>
      </w:r>
      <w:r>
        <w:rPr>
          <w:rFonts w:ascii="Arial" w:hAnsi="Arial" w:cs="Arial"/>
          <w:b/>
          <w:sz w:val="20"/>
        </w:rPr>
        <w:tab/>
      </w:r>
      <w:r>
        <w:rPr>
          <w:rFonts w:ascii="Arial" w:hAnsi="Arial" w:cs="Arial"/>
          <w:b/>
          <w:sz w:val="20"/>
        </w:rPr>
        <w:tab/>
        <w:t>......................................</w:t>
      </w:r>
    </w:p>
    <w:p w14:paraId="25C99DF1" w14:textId="77777777" w:rsidR="002D3394" w:rsidRDefault="002D3394">
      <w:pPr>
        <w:pStyle w:val="Normlnysozarkami"/>
        <w:widowControl w:val="0"/>
        <w:tabs>
          <w:tab w:val="left" w:pos="1653"/>
        </w:tabs>
        <w:spacing w:before="0"/>
        <w:ind w:left="709" w:firstLine="0"/>
        <w:jc w:val="both"/>
        <w:rPr>
          <w:rFonts w:cs="Arial"/>
          <w:lang w:val="sk-SK"/>
        </w:rPr>
      </w:pPr>
    </w:p>
    <w:p w14:paraId="42BCE9C4" w14:textId="77777777" w:rsidR="002D3394" w:rsidRDefault="00BB4E89">
      <w:pPr>
        <w:pStyle w:val="AODocTxt"/>
        <w:widowControl w:val="0"/>
        <w:tabs>
          <w:tab w:val="left" w:pos="5245"/>
        </w:tabs>
        <w:spacing w:before="0" w:line="240" w:lineRule="auto"/>
        <w:ind w:left="567"/>
        <w:jc w:val="left"/>
        <w:rPr>
          <w:rFonts w:ascii="Arial" w:hAnsi="Arial" w:cs="Arial"/>
          <w:b/>
          <w:sz w:val="20"/>
          <w:szCs w:val="20"/>
          <w:lang w:val="sk-SK"/>
        </w:rPr>
      </w:pPr>
      <w:r>
        <w:rPr>
          <w:rFonts w:ascii="Arial" w:hAnsi="Arial" w:cs="Arial"/>
          <w:sz w:val="20"/>
          <w:szCs w:val="20"/>
          <w:lang w:val="sk-SK"/>
        </w:rPr>
        <w:t>V Bratislave, dňa __________</w:t>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 xml:space="preserve">V ...................., dňa__________ </w:t>
      </w:r>
    </w:p>
    <w:p w14:paraId="6460CC0F" w14:textId="77777777" w:rsidR="002D3394" w:rsidRDefault="002D3394">
      <w:pPr>
        <w:pStyle w:val="AODocTxt"/>
        <w:widowControl w:val="0"/>
        <w:spacing w:before="0" w:line="240" w:lineRule="auto"/>
        <w:ind w:left="709"/>
        <w:jc w:val="left"/>
        <w:rPr>
          <w:rFonts w:ascii="Arial" w:hAnsi="Arial" w:cs="Arial"/>
          <w:b/>
          <w:sz w:val="20"/>
          <w:szCs w:val="20"/>
          <w:lang w:val="sk-SK"/>
        </w:rPr>
      </w:pPr>
    </w:p>
    <w:p w14:paraId="70813CB4" w14:textId="77777777" w:rsidR="002D3394" w:rsidRDefault="002D3394">
      <w:pPr>
        <w:pStyle w:val="AODocTxt"/>
        <w:widowControl w:val="0"/>
        <w:spacing w:before="0" w:line="240" w:lineRule="auto"/>
        <w:ind w:left="709"/>
        <w:jc w:val="left"/>
        <w:rPr>
          <w:rFonts w:ascii="Arial" w:hAnsi="Arial" w:cs="Arial"/>
          <w:b/>
          <w:sz w:val="20"/>
          <w:szCs w:val="20"/>
          <w:lang w:val="sk-SK"/>
        </w:rPr>
      </w:pPr>
    </w:p>
    <w:p w14:paraId="2902BCC1" w14:textId="77777777" w:rsidR="002D3394" w:rsidRDefault="002D3394">
      <w:pPr>
        <w:pStyle w:val="AODocTxt"/>
        <w:widowControl w:val="0"/>
        <w:spacing w:before="0" w:line="240" w:lineRule="auto"/>
        <w:ind w:left="709"/>
        <w:jc w:val="left"/>
        <w:rPr>
          <w:rFonts w:ascii="Arial" w:hAnsi="Arial" w:cs="Arial"/>
          <w:b/>
          <w:sz w:val="20"/>
          <w:szCs w:val="20"/>
          <w:lang w:val="sk-SK"/>
        </w:rPr>
      </w:pPr>
    </w:p>
    <w:p w14:paraId="690FF939" w14:textId="77777777" w:rsidR="002D3394" w:rsidRDefault="002D3394">
      <w:pPr>
        <w:pStyle w:val="AODocTxt"/>
        <w:widowControl w:val="0"/>
        <w:spacing w:before="0" w:line="240" w:lineRule="auto"/>
        <w:ind w:left="709"/>
        <w:jc w:val="left"/>
        <w:rPr>
          <w:rFonts w:ascii="Arial" w:hAnsi="Arial" w:cs="Arial"/>
          <w:b/>
          <w:sz w:val="20"/>
          <w:szCs w:val="20"/>
          <w:lang w:val="sk-SK"/>
        </w:rPr>
      </w:pPr>
    </w:p>
    <w:p w14:paraId="24D8F9FE" w14:textId="77777777" w:rsidR="002D3394" w:rsidRDefault="00BB4E89">
      <w:pPr>
        <w:pStyle w:val="AODocTxt"/>
        <w:widowControl w:val="0"/>
        <w:tabs>
          <w:tab w:val="left" w:pos="5245"/>
        </w:tabs>
        <w:spacing w:before="0" w:line="240" w:lineRule="auto"/>
        <w:ind w:left="709"/>
        <w:jc w:val="left"/>
        <w:rPr>
          <w:rFonts w:ascii="Arial" w:hAnsi="Arial" w:cs="Arial"/>
          <w:sz w:val="20"/>
          <w:szCs w:val="20"/>
          <w:lang w:val="sk-SK"/>
        </w:rPr>
      </w:pPr>
      <w:r>
        <w:rPr>
          <w:rFonts w:ascii="Arial" w:hAnsi="Arial" w:cs="Arial"/>
          <w:sz w:val="20"/>
          <w:szCs w:val="20"/>
          <w:lang w:val="sk-SK"/>
        </w:rPr>
        <w:t>________________________</w:t>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________________________</w:t>
      </w:r>
    </w:p>
    <w:p w14:paraId="32FB4989" w14:textId="77777777" w:rsidR="002D3394" w:rsidRDefault="00BB4E89">
      <w:pPr>
        <w:tabs>
          <w:tab w:val="left" w:pos="5245"/>
        </w:tabs>
        <w:ind w:left="709"/>
        <w:rPr>
          <w:rFonts w:ascii="Arial" w:hAnsi="Arial" w:cs="Arial"/>
          <w:b/>
          <w:sz w:val="20"/>
        </w:rPr>
      </w:pPr>
      <w:r>
        <w:rPr>
          <w:rFonts w:ascii="Arial" w:hAnsi="Arial" w:cs="Arial"/>
          <w:b/>
          <w:sz w:val="20"/>
        </w:rPr>
        <w:t>............................................</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sz w:val="20"/>
        </w:rPr>
        <w:t>.................................................</w:t>
      </w:r>
    </w:p>
    <w:p w14:paraId="6D40D273" w14:textId="77777777" w:rsidR="002D3394" w:rsidRDefault="00BB4E89">
      <w:pPr>
        <w:tabs>
          <w:tab w:val="left" w:pos="5245"/>
        </w:tabs>
        <w:ind w:left="709"/>
        <w:rPr>
          <w:rFonts w:ascii="Arial" w:hAnsi="Arial" w:cs="Arial"/>
          <w:sz w:val="20"/>
        </w:rPr>
      </w:pPr>
      <w:r>
        <w:rPr>
          <w:rFonts w:ascii="Arial" w:hAnsi="Arial" w:cs="Arial"/>
          <w:b/>
          <w:sz w:val="20"/>
        </w:rPr>
        <w:t>................................................</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sz w:val="20"/>
        </w:rPr>
        <w:t xml:space="preserve">.................................................                                   </w:t>
      </w:r>
    </w:p>
    <w:p w14:paraId="6AD68321" w14:textId="77777777" w:rsidR="002D3394" w:rsidRDefault="002D3394">
      <w:pPr>
        <w:pStyle w:val="AODocTxt"/>
        <w:widowControl w:val="0"/>
        <w:tabs>
          <w:tab w:val="left" w:pos="5245"/>
        </w:tabs>
        <w:spacing w:before="0" w:line="240" w:lineRule="auto"/>
        <w:ind w:left="709"/>
        <w:jc w:val="left"/>
        <w:rPr>
          <w:rFonts w:ascii="Arial" w:hAnsi="Arial" w:cs="Arial"/>
          <w:b/>
          <w:sz w:val="20"/>
          <w:szCs w:val="20"/>
        </w:rPr>
      </w:pPr>
    </w:p>
    <w:p w14:paraId="427184D8" w14:textId="77777777" w:rsidR="002D3394" w:rsidRDefault="002D3394">
      <w:pPr>
        <w:pStyle w:val="AODocTxt"/>
        <w:widowControl w:val="0"/>
        <w:tabs>
          <w:tab w:val="left" w:pos="5245"/>
        </w:tabs>
        <w:spacing w:before="0" w:line="240" w:lineRule="auto"/>
        <w:ind w:left="709"/>
        <w:jc w:val="left"/>
        <w:rPr>
          <w:rFonts w:ascii="Arial" w:hAnsi="Arial" w:cs="Arial"/>
          <w:b/>
          <w:sz w:val="20"/>
          <w:szCs w:val="20"/>
        </w:rPr>
      </w:pPr>
    </w:p>
    <w:p w14:paraId="1802360D" w14:textId="77777777" w:rsidR="002D3394" w:rsidRDefault="002D3394" w:rsidP="00DD6A46">
      <w:pPr>
        <w:pStyle w:val="AODocTxt"/>
        <w:widowControl w:val="0"/>
        <w:tabs>
          <w:tab w:val="left" w:pos="5245"/>
        </w:tabs>
        <w:spacing w:before="0" w:line="240" w:lineRule="auto"/>
        <w:jc w:val="left"/>
        <w:rPr>
          <w:rFonts w:ascii="Arial" w:hAnsi="Arial" w:cs="Arial"/>
          <w:b/>
          <w:sz w:val="20"/>
          <w:szCs w:val="20"/>
        </w:rPr>
      </w:pPr>
    </w:p>
    <w:p w14:paraId="27E0538F" w14:textId="77777777" w:rsidR="002D3394" w:rsidRDefault="002D3394">
      <w:pPr>
        <w:rPr>
          <w:rFonts w:ascii="Arial" w:hAnsi="Arial" w:cs="Arial"/>
          <w:b/>
          <w:sz w:val="20"/>
        </w:rPr>
        <w:sectPr w:rsidR="002D3394">
          <w:footerReference w:type="default" r:id="rId12"/>
          <w:type w:val="continuous"/>
          <w:pgSz w:w="11906" w:h="16838"/>
          <w:pgMar w:top="851" w:right="991" w:bottom="851" w:left="851" w:header="708" w:footer="71" w:gutter="0"/>
          <w:cols w:space="708"/>
          <w:docGrid w:linePitch="360"/>
        </w:sectPr>
      </w:pPr>
    </w:p>
    <w:p w14:paraId="63F26FAF" w14:textId="77777777" w:rsidR="002D3394" w:rsidRDefault="002D3394">
      <w:pPr>
        <w:rPr>
          <w:rFonts w:ascii="Arial" w:hAnsi="Arial" w:cs="Arial"/>
          <w:b/>
          <w:sz w:val="20"/>
        </w:rPr>
      </w:pPr>
    </w:p>
    <w:p w14:paraId="66B38B80" w14:textId="77777777" w:rsidR="002D3394" w:rsidRDefault="00BB4E89">
      <w:pPr>
        <w:rPr>
          <w:rFonts w:ascii="Arial" w:hAnsi="Arial" w:cs="Arial"/>
          <w:b/>
          <w:sz w:val="20"/>
        </w:rPr>
      </w:pPr>
      <w:r>
        <w:rPr>
          <w:rFonts w:ascii="Arial" w:hAnsi="Arial" w:cs="Arial"/>
          <w:b/>
          <w:sz w:val="20"/>
        </w:rPr>
        <w:t>Príloha č. 3 – Zoznam priamych subdodávateľov / Vyhlásenie, že predávajúci nebude</w:t>
      </w:r>
      <w:r>
        <w:rPr>
          <w:rFonts w:ascii="Arial" w:hAnsi="Arial" w:cs="Arial"/>
          <w:b/>
          <w:sz w:val="20"/>
          <w:shd w:val="clear" w:color="auto" w:fill="FFFFFF"/>
        </w:rPr>
        <w:t> pri realizácií predmetu zákazky/zmluvy využívať kapacity tretej osoby vo forme subdodávok</w:t>
      </w:r>
      <w:r>
        <w:rPr>
          <w:rFonts w:ascii="Arial" w:hAnsi="Arial" w:cs="Arial"/>
          <w:b/>
          <w:sz w:val="20"/>
        </w:rPr>
        <w:t xml:space="preserve"> </w:t>
      </w:r>
      <w:r>
        <w:rPr>
          <w:rFonts w:ascii="Arial" w:hAnsi="Arial" w:cs="Arial"/>
          <w:i/>
          <w:color w:val="FF0000"/>
          <w:sz w:val="20"/>
          <w:shd w:val="clear" w:color="auto" w:fill="FFFFFF"/>
        </w:rPr>
        <w:t>– je potrebné vybrať jednu z možností podľa toho či predávajúci uviedol alebo neuviedol subdodávateľov v ponuke</w:t>
      </w:r>
    </w:p>
    <w:p w14:paraId="10FBA22B" w14:textId="77777777" w:rsidR="002D3394" w:rsidRDefault="00BB4E89">
      <w:pPr>
        <w:rPr>
          <w:rStyle w:val="awspan"/>
          <w:rFonts w:ascii="Arial" w:hAnsi="Arial" w:cs="Arial"/>
          <w:i/>
          <w:color w:val="000000"/>
          <w:sz w:val="20"/>
        </w:rPr>
      </w:pPr>
      <w:r>
        <w:rPr>
          <w:rStyle w:val="awspan"/>
          <w:rFonts w:ascii="Arial" w:hAnsi="Arial" w:cs="Arial"/>
          <w:i/>
          <w:color w:val="000000"/>
          <w:sz w:val="20"/>
        </w:rPr>
        <w:t>Priamym</w:t>
      </w:r>
      <w:r>
        <w:rPr>
          <w:rStyle w:val="awspan"/>
          <w:rFonts w:ascii="Arial" w:hAnsi="Arial" w:cs="Arial"/>
          <w:i/>
          <w:color w:val="000000"/>
          <w:spacing w:val="69"/>
          <w:sz w:val="20"/>
        </w:rPr>
        <w:t xml:space="preserve"> </w:t>
      </w:r>
      <w:r>
        <w:rPr>
          <w:rStyle w:val="awspan"/>
          <w:rFonts w:ascii="Arial" w:hAnsi="Arial" w:cs="Arial"/>
          <w:i/>
          <w:color w:val="000000"/>
          <w:sz w:val="20"/>
        </w:rPr>
        <w:t>subdodávateľom</w:t>
      </w:r>
      <w:r>
        <w:rPr>
          <w:rStyle w:val="awspan"/>
          <w:rFonts w:ascii="Arial" w:hAnsi="Arial" w:cs="Arial"/>
          <w:i/>
          <w:color w:val="000000"/>
          <w:spacing w:val="69"/>
          <w:sz w:val="20"/>
        </w:rPr>
        <w:t xml:space="preserve"> </w:t>
      </w:r>
      <w:r>
        <w:rPr>
          <w:rStyle w:val="awspan"/>
          <w:rFonts w:ascii="Arial" w:hAnsi="Arial" w:cs="Arial"/>
          <w:i/>
          <w:color w:val="000000"/>
          <w:sz w:val="20"/>
        </w:rPr>
        <w:t>na</w:t>
      </w:r>
      <w:r>
        <w:rPr>
          <w:rStyle w:val="awspan"/>
          <w:rFonts w:ascii="Arial" w:hAnsi="Arial" w:cs="Arial"/>
          <w:i/>
          <w:color w:val="000000"/>
          <w:spacing w:val="69"/>
          <w:sz w:val="20"/>
        </w:rPr>
        <w:t xml:space="preserve"> </w:t>
      </w:r>
      <w:r>
        <w:rPr>
          <w:rStyle w:val="awspan"/>
          <w:rFonts w:ascii="Arial" w:hAnsi="Arial" w:cs="Arial"/>
          <w:i/>
          <w:color w:val="000000"/>
          <w:sz w:val="20"/>
        </w:rPr>
        <w:t>účely</w:t>
      </w:r>
      <w:r>
        <w:rPr>
          <w:rStyle w:val="awspan"/>
          <w:rFonts w:ascii="Arial" w:hAnsi="Arial" w:cs="Arial"/>
          <w:i/>
          <w:color w:val="000000"/>
          <w:spacing w:val="69"/>
          <w:sz w:val="20"/>
        </w:rPr>
        <w:t xml:space="preserve"> </w:t>
      </w:r>
      <w:r>
        <w:rPr>
          <w:rStyle w:val="awspan"/>
          <w:rFonts w:ascii="Arial" w:hAnsi="Arial" w:cs="Arial"/>
          <w:i/>
          <w:color w:val="000000"/>
          <w:sz w:val="20"/>
        </w:rPr>
        <w:t>tejto zmluvy</w:t>
      </w:r>
      <w:r>
        <w:rPr>
          <w:rStyle w:val="awspan"/>
          <w:rFonts w:ascii="Arial" w:hAnsi="Arial" w:cs="Arial"/>
          <w:i/>
          <w:color w:val="000000"/>
          <w:spacing w:val="69"/>
          <w:sz w:val="20"/>
        </w:rPr>
        <w:t xml:space="preserve"> </w:t>
      </w:r>
      <w:r>
        <w:rPr>
          <w:rStyle w:val="awspan"/>
          <w:rFonts w:ascii="Arial" w:hAnsi="Arial" w:cs="Arial"/>
          <w:i/>
          <w:color w:val="000000"/>
          <w:sz w:val="20"/>
        </w:rPr>
        <w:t>je</w:t>
      </w:r>
      <w:r>
        <w:rPr>
          <w:rStyle w:val="awspan"/>
          <w:rFonts w:ascii="Arial" w:hAnsi="Arial" w:cs="Arial"/>
          <w:i/>
          <w:color w:val="000000"/>
          <w:spacing w:val="69"/>
          <w:sz w:val="20"/>
        </w:rPr>
        <w:t xml:space="preserve"> </w:t>
      </w:r>
      <w:r>
        <w:rPr>
          <w:rStyle w:val="awspan"/>
          <w:rFonts w:ascii="Arial" w:hAnsi="Arial" w:cs="Arial"/>
          <w:i/>
          <w:color w:val="000000"/>
          <w:sz w:val="20"/>
        </w:rPr>
        <w:t>právnická</w:t>
      </w:r>
      <w:r>
        <w:rPr>
          <w:rStyle w:val="awspan"/>
          <w:rFonts w:ascii="Arial" w:hAnsi="Arial" w:cs="Arial"/>
          <w:i/>
          <w:color w:val="000000"/>
          <w:spacing w:val="69"/>
          <w:sz w:val="20"/>
        </w:rPr>
        <w:t xml:space="preserve"> </w:t>
      </w:r>
      <w:r>
        <w:rPr>
          <w:rStyle w:val="awspan"/>
          <w:rFonts w:ascii="Arial" w:hAnsi="Arial" w:cs="Arial"/>
          <w:i/>
          <w:color w:val="000000"/>
          <w:sz w:val="20"/>
        </w:rPr>
        <w:t>osoba alebo</w:t>
      </w:r>
      <w:r>
        <w:rPr>
          <w:rStyle w:val="awspan"/>
          <w:rFonts w:ascii="Arial" w:hAnsi="Arial" w:cs="Arial"/>
          <w:i/>
          <w:color w:val="000000"/>
          <w:spacing w:val="44"/>
          <w:sz w:val="20"/>
        </w:rPr>
        <w:t xml:space="preserve"> </w:t>
      </w:r>
      <w:r>
        <w:rPr>
          <w:rStyle w:val="awspan"/>
          <w:rFonts w:ascii="Arial" w:hAnsi="Arial" w:cs="Arial"/>
          <w:i/>
          <w:color w:val="000000"/>
          <w:sz w:val="20"/>
        </w:rPr>
        <w:t>fyzická</w:t>
      </w:r>
      <w:r>
        <w:rPr>
          <w:rStyle w:val="awspan"/>
          <w:rFonts w:ascii="Arial" w:hAnsi="Arial" w:cs="Arial"/>
          <w:i/>
          <w:color w:val="000000"/>
          <w:spacing w:val="44"/>
          <w:sz w:val="20"/>
        </w:rPr>
        <w:t xml:space="preserve"> </w:t>
      </w:r>
      <w:r>
        <w:rPr>
          <w:rStyle w:val="awspan"/>
          <w:rFonts w:ascii="Arial" w:hAnsi="Arial" w:cs="Arial"/>
          <w:i/>
          <w:color w:val="000000"/>
          <w:sz w:val="20"/>
        </w:rPr>
        <w:t>osoba (živnostník),</w:t>
      </w:r>
      <w:r>
        <w:rPr>
          <w:rStyle w:val="awspan"/>
          <w:rFonts w:ascii="Arial" w:hAnsi="Arial" w:cs="Arial"/>
          <w:i/>
          <w:color w:val="000000"/>
          <w:spacing w:val="44"/>
          <w:sz w:val="20"/>
        </w:rPr>
        <w:t xml:space="preserve"> </w:t>
      </w:r>
      <w:r>
        <w:rPr>
          <w:rStyle w:val="awspan"/>
          <w:rFonts w:ascii="Arial" w:hAnsi="Arial" w:cs="Arial"/>
          <w:i/>
          <w:color w:val="000000"/>
          <w:sz w:val="20"/>
        </w:rPr>
        <w:t>s ktorou</w:t>
      </w:r>
      <w:r>
        <w:rPr>
          <w:rStyle w:val="awspan"/>
          <w:rFonts w:ascii="Arial" w:hAnsi="Arial" w:cs="Arial"/>
          <w:i/>
          <w:color w:val="000000"/>
          <w:spacing w:val="44"/>
          <w:sz w:val="20"/>
        </w:rPr>
        <w:t xml:space="preserve"> </w:t>
      </w:r>
      <w:r>
        <w:rPr>
          <w:rStyle w:val="awspan"/>
          <w:rFonts w:ascii="Arial" w:hAnsi="Arial" w:cs="Arial"/>
          <w:i/>
          <w:color w:val="000000"/>
          <w:sz w:val="20"/>
        </w:rPr>
        <w:t>uchádzač</w:t>
      </w:r>
      <w:r>
        <w:rPr>
          <w:rStyle w:val="awspan"/>
          <w:rFonts w:ascii="Arial" w:hAnsi="Arial" w:cs="Arial"/>
          <w:i/>
          <w:color w:val="000000"/>
          <w:spacing w:val="44"/>
          <w:sz w:val="20"/>
        </w:rPr>
        <w:t xml:space="preserve"> </w:t>
      </w:r>
      <w:r>
        <w:rPr>
          <w:rStyle w:val="awspan"/>
          <w:rFonts w:ascii="Arial" w:hAnsi="Arial" w:cs="Arial"/>
          <w:i/>
          <w:color w:val="000000"/>
          <w:sz w:val="20"/>
        </w:rPr>
        <w:t>plánuje uzavrieť/uzavrel</w:t>
      </w:r>
      <w:r>
        <w:rPr>
          <w:rStyle w:val="awspan"/>
          <w:rFonts w:ascii="Arial" w:hAnsi="Arial" w:cs="Arial"/>
          <w:i/>
          <w:color w:val="000000"/>
          <w:spacing w:val="44"/>
          <w:sz w:val="20"/>
        </w:rPr>
        <w:t xml:space="preserve"> </w:t>
      </w:r>
      <w:r>
        <w:rPr>
          <w:rStyle w:val="awspan"/>
          <w:rFonts w:ascii="Arial" w:hAnsi="Arial" w:cs="Arial"/>
          <w:i/>
          <w:color w:val="000000"/>
          <w:sz w:val="20"/>
        </w:rPr>
        <w:t>písomnú</w:t>
      </w:r>
      <w:r>
        <w:rPr>
          <w:rStyle w:val="awspan"/>
          <w:rFonts w:ascii="Arial" w:hAnsi="Arial" w:cs="Arial"/>
          <w:i/>
          <w:color w:val="000000"/>
          <w:spacing w:val="44"/>
          <w:sz w:val="20"/>
        </w:rPr>
        <w:t xml:space="preserve"> </w:t>
      </w:r>
      <w:r>
        <w:rPr>
          <w:rStyle w:val="awspan"/>
          <w:rFonts w:ascii="Arial" w:hAnsi="Arial" w:cs="Arial"/>
          <w:i/>
          <w:color w:val="000000"/>
          <w:sz w:val="20"/>
        </w:rPr>
        <w:t>zmluvu</w:t>
      </w:r>
      <w:r>
        <w:rPr>
          <w:rStyle w:val="awspan"/>
          <w:rFonts w:ascii="Arial" w:hAnsi="Arial" w:cs="Arial"/>
          <w:i/>
          <w:color w:val="000000"/>
          <w:spacing w:val="44"/>
          <w:sz w:val="20"/>
        </w:rPr>
        <w:t xml:space="preserve"> </w:t>
      </w:r>
      <w:r>
        <w:rPr>
          <w:rStyle w:val="awspan"/>
          <w:rFonts w:ascii="Arial" w:hAnsi="Arial" w:cs="Arial"/>
          <w:i/>
          <w:color w:val="000000"/>
          <w:sz w:val="20"/>
        </w:rPr>
        <w:t>o plnení určitej</w:t>
      </w:r>
      <w:r>
        <w:rPr>
          <w:rStyle w:val="awspan"/>
          <w:rFonts w:ascii="Arial" w:hAnsi="Arial" w:cs="Arial"/>
          <w:i/>
          <w:color w:val="000000"/>
          <w:spacing w:val="166"/>
          <w:sz w:val="20"/>
        </w:rPr>
        <w:t xml:space="preserve"> </w:t>
      </w:r>
      <w:r>
        <w:rPr>
          <w:rStyle w:val="awspan"/>
          <w:rFonts w:ascii="Arial" w:hAnsi="Arial" w:cs="Arial"/>
          <w:i/>
          <w:color w:val="000000"/>
          <w:sz w:val="20"/>
        </w:rPr>
        <w:t>časti</w:t>
      </w:r>
      <w:r>
        <w:rPr>
          <w:rStyle w:val="awspan"/>
          <w:rFonts w:ascii="Arial" w:hAnsi="Arial" w:cs="Arial"/>
          <w:i/>
          <w:color w:val="000000"/>
          <w:spacing w:val="166"/>
          <w:sz w:val="20"/>
        </w:rPr>
        <w:t xml:space="preserve"> </w:t>
      </w:r>
      <w:r>
        <w:rPr>
          <w:rStyle w:val="awspan"/>
          <w:rFonts w:ascii="Arial" w:hAnsi="Arial" w:cs="Arial"/>
          <w:i/>
          <w:color w:val="000000"/>
          <w:sz w:val="20"/>
        </w:rPr>
        <w:t>hlavnej</w:t>
      </w:r>
      <w:r>
        <w:rPr>
          <w:rStyle w:val="awspan"/>
          <w:rFonts w:ascii="Arial" w:hAnsi="Arial" w:cs="Arial"/>
          <w:i/>
          <w:color w:val="000000"/>
          <w:spacing w:val="166"/>
          <w:sz w:val="20"/>
        </w:rPr>
        <w:t xml:space="preserve"> </w:t>
      </w:r>
      <w:r>
        <w:rPr>
          <w:rStyle w:val="awspan"/>
          <w:rFonts w:ascii="Arial" w:hAnsi="Arial" w:cs="Arial"/>
          <w:i/>
          <w:color w:val="000000"/>
          <w:sz w:val="20"/>
        </w:rPr>
        <w:t>zákazky.</w:t>
      </w:r>
    </w:p>
    <w:p w14:paraId="2088F7FB" w14:textId="77777777" w:rsidR="002D3394" w:rsidRDefault="002D3394">
      <w:pPr>
        <w:rPr>
          <w:rStyle w:val="awspan"/>
          <w:rFonts w:ascii="Arial" w:hAnsi="Arial" w:cs="Arial"/>
          <w:i/>
          <w:color w:val="000000"/>
          <w:sz w:val="20"/>
        </w:rPr>
      </w:pPr>
    </w:p>
    <w:p w14:paraId="419E200A" w14:textId="77777777" w:rsidR="002D3394" w:rsidRDefault="00BB4E89">
      <w:pPr>
        <w:autoSpaceDE w:val="0"/>
        <w:autoSpaceDN w:val="0"/>
        <w:adjustRightInd w:val="0"/>
        <w:jc w:val="both"/>
        <w:rPr>
          <w:rStyle w:val="awspan"/>
          <w:rFonts w:ascii="Arial" w:hAnsi="Arial" w:cs="Arial"/>
          <w:color w:val="000000"/>
          <w:sz w:val="20"/>
        </w:rPr>
      </w:pPr>
      <w:r>
        <w:rPr>
          <w:rStyle w:val="awspan"/>
          <w:rFonts w:ascii="Arial" w:hAnsi="Arial" w:cs="Arial"/>
          <w:color w:val="000000"/>
          <w:sz w:val="20"/>
        </w:rPr>
        <w:t xml:space="preserve">Predávajúci </w:t>
      </w:r>
      <w:r>
        <w:rPr>
          <w:rStyle w:val="awspan"/>
          <w:rFonts w:ascii="Arial" w:hAnsi="Arial" w:cs="Arial"/>
          <w:b/>
          <w:color w:val="000000"/>
          <w:sz w:val="20"/>
        </w:rPr>
        <w:t>čestne vyhlasuje</w:t>
      </w:r>
      <w:r>
        <w:rPr>
          <w:rStyle w:val="awspan"/>
          <w:rFonts w:ascii="Arial" w:hAnsi="Arial" w:cs="Arial"/>
          <w:color w:val="000000"/>
          <w:sz w:val="20"/>
        </w:rPr>
        <w:t>, že pri realizácii predmetu zákazky/zmluvy</w:t>
      </w:r>
      <w:r>
        <w:rPr>
          <w:rFonts w:ascii="Arial" w:hAnsi="Arial" w:cs="Arial"/>
          <w:color w:val="FF0000"/>
          <w:sz w:val="20"/>
          <w:shd w:val="clear" w:color="auto" w:fill="FFFFFF"/>
        </w:rPr>
        <w:t>*</w:t>
      </w:r>
      <w:r>
        <w:rPr>
          <w:rStyle w:val="awspan"/>
          <w:rFonts w:ascii="Arial" w:hAnsi="Arial" w:cs="Arial"/>
          <w:color w:val="000000"/>
          <w:sz w:val="20"/>
        </w:rPr>
        <w:t xml:space="preserve">: </w:t>
      </w:r>
    </w:p>
    <w:p w14:paraId="6A4000E3" w14:textId="77777777" w:rsidR="002D3394" w:rsidRDefault="002D3394">
      <w:pPr>
        <w:autoSpaceDE w:val="0"/>
        <w:autoSpaceDN w:val="0"/>
        <w:adjustRightInd w:val="0"/>
        <w:jc w:val="both"/>
        <w:rPr>
          <w:rStyle w:val="awspan"/>
          <w:rFonts w:ascii="Arial" w:hAnsi="Arial" w:cs="Arial"/>
          <w:sz w:val="20"/>
        </w:rPr>
      </w:pPr>
    </w:p>
    <w:p w14:paraId="346EFBD4" w14:textId="77777777" w:rsidR="002D3394" w:rsidRDefault="00BB4E89">
      <w:pPr>
        <w:rPr>
          <w:rFonts w:ascii="Arial" w:hAnsi="Arial" w:cs="Arial"/>
          <w:sz w:val="20"/>
          <w:u w:val="single"/>
        </w:rPr>
      </w:pPr>
      <w:r>
        <w:rPr>
          <w:rFonts w:ascii="Arial" w:hAnsi="Arial" w:cs="Arial"/>
          <w:b/>
          <w:noProof/>
          <w:sz w:val="20"/>
          <w:u w:val="single"/>
        </w:rPr>
        <mc:AlternateContent>
          <mc:Choice Requires="wps">
            <w:drawing>
              <wp:anchor distT="0" distB="0" distL="114300" distR="114300" simplePos="0" relativeHeight="251660288" behindDoc="0" locked="0" layoutInCell="1" allowOverlap="1" wp14:anchorId="06C70BDB" wp14:editId="1D1E94F8">
                <wp:simplePos x="0" y="0"/>
                <wp:positionH relativeFrom="column">
                  <wp:posOffset>-205740</wp:posOffset>
                </wp:positionH>
                <wp:positionV relativeFrom="paragraph">
                  <wp:posOffset>311150</wp:posOffset>
                </wp:positionV>
                <wp:extent cx="114300" cy="152400"/>
                <wp:effectExtent l="0" t="0" r="19050" b="19050"/>
                <wp:wrapNone/>
                <wp:docPr id="3" name="Obdĺžnik 3"/>
                <wp:cNvGraphicFramePr/>
                <a:graphic xmlns:a="http://schemas.openxmlformats.org/drawingml/2006/main">
                  <a:graphicData uri="http://schemas.microsoft.com/office/word/2010/wordprocessingShape">
                    <wps:wsp>
                      <wps:cNvSpPr/>
                      <wps:spPr>
                        <a:xfrm>
                          <a:off x="0" y="0"/>
                          <a:ext cx="1143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17354DE" w14:textId="77777777" w:rsidR="00D63CA9" w:rsidRDefault="00D63CA9">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C70BDB" id="Obdĺžnik 3" o:spid="_x0000_s1026" style="position:absolute;margin-left:-16.2pt;margin-top:24.5pt;width:9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" filled="f" strokecolor="#1f4d78 [1604]" strokeweight="1pt">
                <v:textbox>
                  <w:txbxContent>
                    <w:p w14:paraId="517354DE" w14:textId="77777777" w:rsidR="00D63CA9" w:rsidRDefault="00D63CA9">
                      <w:pPr>
                        <w:jc w:val="center"/>
                      </w:pPr>
                      <w:r>
                        <w:t>X</w:t>
                      </w:r>
                    </w:p>
                  </w:txbxContent>
                </v:textbox>
              </v:rect>
            </w:pict>
          </mc:Fallback>
        </mc:AlternateContent>
      </w:r>
      <w:r>
        <w:rPr>
          <w:rFonts w:ascii="Arial" w:hAnsi="Arial" w:cs="Arial"/>
          <w:b/>
          <w:noProof/>
          <w:sz w:val="20"/>
          <w:u w:val="single"/>
        </w:rPr>
        <mc:AlternateContent>
          <mc:Choice Requires="wps">
            <w:drawing>
              <wp:anchor distT="0" distB="0" distL="114300" distR="114300" simplePos="0" relativeHeight="251659264" behindDoc="0" locked="0" layoutInCell="1" allowOverlap="1" wp14:anchorId="3945C1B7" wp14:editId="4425583B">
                <wp:simplePos x="0" y="0"/>
                <wp:positionH relativeFrom="column">
                  <wp:posOffset>-206375</wp:posOffset>
                </wp:positionH>
                <wp:positionV relativeFrom="paragraph">
                  <wp:posOffset>12065</wp:posOffset>
                </wp:positionV>
                <wp:extent cx="114300" cy="152400"/>
                <wp:effectExtent l="0" t="0" r="19050" b="19050"/>
                <wp:wrapNone/>
                <wp:docPr id="1" name="Obdĺžnik 1"/>
                <wp:cNvGraphicFramePr/>
                <a:graphic xmlns:a="http://schemas.openxmlformats.org/drawingml/2006/main">
                  <a:graphicData uri="http://schemas.microsoft.com/office/word/2010/wordprocessingShape">
                    <wps:wsp>
                      <wps:cNvSpPr/>
                      <wps:spPr>
                        <a:xfrm>
                          <a:off x="0" y="0"/>
                          <a:ext cx="1143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6B1D4EC" w14:textId="77777777" w:rsidR="00D63CA9" w:rsidRDefault="00D63CA9">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45C1B7" id="Obdĺžnik 1" o:spid="_x0000_s1027" style="position:absolute;margin-left:-16.25pt;margin-top:.95pt;width:9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" filled="f" strokecolor="#1f4d78 [1604]" strokeweight="1pt">
                <v:textbox>
                  <w:txbxContent>
                    <w:p w14:paraId="16B1D4EC" w14:textId="77777777" w:rsidR="00D63CA9" w:rsidRDefault="00D63CA9">
                      <w:pPr>
                        <w:jc w:val="center"/>
                      </w:pPr>
                      <w:r>
                        <w:t>X</w:t>
                      </w:r>
                    </w:p>
                  </w:txbxContent>
                </v:textbox>
              </v:rect>
            </w:pict>
          </mc:Fallback>
        </mc:AlternateContent>
      </w:r>
      <w:r>
        <w:rPr>
          <w:rStyle w:val="awspan"/>
          <w:rFonts w:ascii="Arial" w:hAnsi="Arial" w:cs="Arial"/>
          <w:color w:val="000000"/>
          <w:sz w:val="20"/>
          <w:u w:val="single"/>
        </w:rPr>
        <w:t>nebude</w:t>
      </w:r>
      <w:r>
        <w:rPr>
          <w:rFonts w:ascii="Arial" w:hAnsi="Arial" w:cs="Arial"/>
          <w:sz w:val="20"/>
          <w:u w:val="single"/>
          <w:shd w:val="clear" w:color="auto" w:fill="FFFFFF"/>
        </w:rPr>
        <w:t xml:space="preserve"> využívať kapacity tretej osoby vo forme subdodávok</w:t>
      </w:r>
      <w:r>
        <w:rPr>
          <w:rFonts w:ascii="Arial" w:hAnsi="Arial" w:cs="Arial"/>
          <w:sz w:val="20"/>
          <w:u w:val="single"/>
        </w:rPr>
        <w:t xml:space="preserve"> </w:t>
      </w:r>
    </w:p>
    <w:p w14:paraId="20BFB50E" w14:textId="77777777" w:rsidR="002D3394" w:rsidRDefault="002D3394">
      <w:pPr>
        <w:rPr>
          <w:rStyle w:val="awspan"/>
          <w:rFonts w:ascii="Arial" w:eastAsia="SimSun" w:hAnsi="Arial" w:cs="Arial"/>
          <w:color w:val="000000"/>
          <w:sz w:val="20"/>
          <w:u w:val="single"/>
        </w:rPr>
      </w:pPr>
    </w:p>
    <w:p w14:paraId="7591A709" w14:textId="77777777" w:rsidR="002D3394" w:rsidRDefault="00BB4E89">
      <w:pPr>
        <w:rPr>
          <w:rStyle w:val="awspan"/>
          <w:rFonts w:ascii="Arial" w:eastAsia="SimSun" w:hAnsi="Arial" w:cs="Arial"/>
          <w:color w:val="000000"/>
          <w:sz w:val="20"/>
        </w:rPr>
      </w:pPr>
      <w:r>
        <w:rPr>
          <w:rStyle w:val="awspan"/>
          <w:rFonts w:ascii="Arial" w:hAnsi="Arial" w:cs="Arial"/>
          <w:color w:val="000000"/>
          <w:sz w:val="20"/>
          <w:u w:val="single"/>
        </w:rPr>
        <w:t>sa budú podieľať nasledovní subdodávatelia</w:t>
      </w:r>
      <w:r>
        <w:rPr>
          <w:rStyle w:val="awspan"/>
          <w:rFonts w:ascii="Arial" w:hAnsi="Arial" w:cs="Arial"/>
          <w:color w:val="000000"/>
          <w:sz w:val="20"/>
        </w:rPr>
        <w:t>:</w:t>
      </w:r>
    </w:p>
    <w:p w14:paraId="6FC1F303" w14:textId="77777777" w:rsidR="002D3394" w:rsidRDefault="002D3394">
      <w:pPr>
        <w:rPr>
          <w:rStyle w:val="awspan"/>
          <w:rFonts w:ascii="Arial" w:eastAsia="SimSun" w:hAnsi="Arial" w:cs="Arial"/>
          <w:color w:val="000000"/>
          <w:sz w:val="20"/>
        </w:rPr>
      </w:pPr>
    </w:p>
    <w:p w14:paraId="7E94A5E8" w14:textId="77777777" w:rsidR="002D3394" w:rsidRDefault="002D3394">
      <w:pPr>
        <w:rPr>
          <w:rFonts w:ascii="Arial" w:hAnsi="Arial" w:cs="Arial"/>
          <w:color w:val="000000"/>
          <w:sz w:val="20"/>
        </w:rPr>
      </w:pPr>
    </w:p>
    <w:tbl>
      <w:tblPr>
        <w:tblStyle w:val="Mriekatabuky"/>
        <w:tblW w:w="14632" w:type="dxa"/>
        <w:jc w:val="center"/>
        <w:tblLook w:val="04A0" w:firstRow="1" w:lastRow="0" w:firstColumn="1" w:lastColumn="0" w:noHBand="0" w:noVBand="1"/>
      </w:tblPr>
      <w:tblGrid>
        <w:gridCol w:w="825"/>
        <w:gridCol w:w="2630"/>
        <w:gridCol w:w="1189"/>
        <w:gridCol w:w="3195"/>
        <w:gridCol w:w="2191"/>
        <w:gridCol w:w="1315"/>
        <w:gridCol w:w="3287"/>
      </w:tblGrid>
      <w:tr w:rsidR="002D3394" w14:paraId="2904E33F" w14:textId="77777777">
        <w:trPr>
          <w:trHeight w:val="1278"/>
          <w:jc w:val="center"/>
        </w:trPr>
        <w:tc>
          <w:tcPr>
            <w:tcW w:w="825" w:type="dxa"/>
            <w:vAlign w:val="center"/>
          </w:tcPr>
          <w:p w14:paraId="27ADC42C" w14:textId="77777777" w:rsidR="002D3394" w:rsidRDefault="00BB4E89">
            <w:pPr>
              <w:jc w:val="center"/>
              <w:rPr>
                <w:rFonts w:ascii="Arial" w:hAnsi="Arial" w:cs="Arial"/>
                <w:sz w:val="20"/>
              </w:rPr>
            </w:pPr>
            <w:r>
              <w:rPr>
                <w:rFonts w:ascii="Arial" w:hAnsi="Arial" w:cs="Arial"/>
                <w:b/>
                <w:bCs/>
                <w:color w:val="000000"/>
                <w:sz w:val="20"/>
              </w:rPr>
              <w:t>P.č.</w:t>
            </w:r>
          </w:p>
        </w:tc>
        <w:tc>
          <w:tcPr>
            <w:tcW w:w="2630" w:type="dxa"/>
            <w:vAlign w:val="center"/>
          </w:tcPr>
          <w:p w14:paraId="504B8E72" w14:textId="77777777" w:rsidR="002D3394" w:rsidRDefault="00BB4E89">
            <w:pPr>
              <w:pStyle w:val="Default"/>
              <w:jc w:val="center"/>
              <w:rPr>
                <w:sz w:val="20"/>
                <w:szCs w:val="20"/>
              </w:rPr>
            </w:pPr>
            <w:r>
              <w:rPr>
                <w:b/>
                <w:bCs/>
                <w:sz w:val="20"/>
                <w:szCs w:val="20"/>
              </w:rPr>
              <w:t>Meno a priezvisko /</w:t>
            </w:r>
          </w:p>
          <w:p w14:paraId="7DA489AC" w14:textId="77777777" w:rsidR="002D3394" w:rsidRDefault="00BB4E89">
            <w:pPr>
              <w:pStyle w:val="Default"/>
              <w:jc w:val="center"/>
              <w:rPr>
                <w:sz w:val="20"/>
                <w:szCs w:val="20"/>
              </w:rPr>
            </w:pPr>
            <w:r>
              <w:rPr>
                <w:b/>
                <w:bCs/>
                <w:sz w:val="20"/>
                <w:szCs w:val="20"/>
              </w:rPr>
              <w:t>Obchodné meno</w:t>
            </w:r>
          </w:p>
          <w:p w14:paraId="2C4278A8" w14:textId="77777777" w:rsidR="002D3394" w:rsidRDefault="00BB4E89">
            <w:pPr>
              <w:jc w:val="center"/>
              <w:rPr>
                <w:rFonts w:ascii="Arial" w:hAnsi="Arial" w:cs="Arial"/>
                <w:sz w:val="20"/>
              </w:rPr>
            </w:pPr>
            <w:r>
              <w:rPr>
                <w:rFonts w:ascii="Arial" w:hAnsi="Arial" w:cs="Arial"/>
                <w:b/>
                <w:bCs/>
                <w:sz w:val="20"/>
              </w:rPr>
              <w:t>alebo názov</w:t>
            </w:r>
          </w:p>
        </w:tc>
        <w:tc>
          <w:tcPr>
            <w:tcW w:w="1189" w:type="dxa"/>
            <w:vAlign w:val="center"/>
          </w:tcPr>
          <w:p w14:paraId="0D1B9189" w14:textId="77777777" w:rsidR="002D3394" w:rsidRDefault="00BB4E89">
            <w:pPr>
              <w:jc w:val="center"/>
              <w:rPr>
                <w:rFonts w:ascii="Arial" w:hAnsi="Arial" w:cs="Arial"/>
                <w:sz w:val="20"/>
              </w:rPr>
            </w:pPr>
            <w:r>
              <w:rPr>
                <w:rFonts w:ascii="Arial" w:hAnsi="Arial" w:cs="Arial"/>
                <w:b/>
                <w:bCs/>
                <w:sz w:val="20"/>
              </w:rPr>
              <w:t>Adresa pobytu alebo sídlo</w:t>
            </w:r>
          </w:p>
        </w:tc>
        <w:tc>
          <w:tcPr>
            <w:tcW w:w="3195" w:type="dxa"/>
            <w:vAlign w:val="center"/>
          </w:tcPr>
          <w:p w14:paraId="75AAF9B3" w14:textId="77777777" w:rsidR="002D3394" w:rsidRDefault="00BB4E89">
            <w:pPr>
              <w:pStyle w:val="Default"/>
              <w:jc w:val="center"/>
              <w:rPr>
                <w:sz w:val="20"/>
                <w:szCs w:val="20"/>
              </w:rPr>
            </w:pPr>
            <w:r>
              <w:rPr>
                <w:b/>
                <w:bCs/>
                <w:sz w:val="20"/>
                <w:szCs w:val="20"/>
              </w:rPr>
              <w:t>Identifikačné číslo</w:t>
            </w:r>
          </w:p>
          <w:p w14:paraId="3B3A4C6D" w14:textId="77777777" w:rsidR="002D3394" w:rsidRDefault="00BB4E89">
            <w:pPr>
              <w:pStyle w:val="Default"/>
              <w:jc w:val="center"/>
              <w:rPr>
                <w:sz w:val="20"/>
                <w:szCs w:val="20"/>
              </w:rPr>
            </w:pPr>
            <w:r>
              <w:rPr>
                <w:b/>
                <w:bCs/>
                <w:sz w:val="20"/>
                <w:szCs w:val="20"/>
              </w:rPr>
              <w:t>alebo dátum narodenia</w:t>
            </w:r>
          </w:p>
          <w:p w14:paraId="4692C9F0" w14:textId="77777777" w:rsidR="002D3394" w:rsidRDefault="00BB4E89">
            <w:pPr>
              <w:jc w:val="center"/>
              <w:rPr>
                <w:rFonts w:ascii="Arial" w:hAnsi="Arial" w:cs="Arial"/>
                <w:sz w:val="20"/>
              </w:rPr>
            </w:pPr>
            <w:r>
              <w:rPr>
                <w:rFonts w:ascii="Arial" w:hAnsi="Arial" w:cs="Arial"/>
                <w:sz w:val="20"/>
              </w:rPr>
              <w:t>(ak nebolo pridelené identifikačné číslo)</w:t>
            </w:r>
          </w:p>
        </w:tc>
        <w:tc>
          <w:tcPr>
            <w:tcW w:w="2191" w:type="dxa"/>
            <w:vAlign w:val="center"/>
          </w:tcPr>
          <w:p w14:paraId="0859DBF3" w14:textId="77777777" w:rsidR="002D3394" w:rsidRDefault="00BB4E89">
            <w:pPr>
              <w:jc w:val="center"/>
              <w:rPr>
                <w:rFonts w:ascii="Arial" w:hAnsi="Arial" w:cs="Arial"/>
                <w:sz w:val="20"/>
              </w:rPr>
            </w:pPr>
            <w:r>
              <w:rPr>
                <w:rFonts w:ascii="Arial" w:hAnsi="Arial" w:cs="Arial"/>
                <w:b/>
                <w:bCs/>
                <w:sz w:val="20"/>
              </w:rPr>
              <w:t>Predmet subdodávky</w:t>
            </w:r>
          </w:p>
        </w:tc>
        <w:tc>
          <w:tcPr>
            <w:tcW w:w="1315" w:type="dxa"/>
            <w:vAlign w:val="center"/>
          </w:tcPr>
          <w:p w14:paraId="7A57B1FF" w14:textId="77777777" w:rsidR="002D3394" w:rsidRDefault="00BB4E89">
            <w:pPr>
              <w:pStyle w:val="Default"/>
              <w:jc w:val="center"/>
              <w:rPr>
                <w:sz w:val="20"/>
                <w:szCs w:val="20"/>
              </w:rPr>
            </w:pPr>
            <w:r>
              <w:rPr>
                <w:b/>
                <w:bCs/>
                <w:sz w:val="20"/>
                <w:szCs w:val="20"/>
              </w:rPr>
              <w:t>Podiel plnenia</w:t>
            </w:r>
          </w:p>
          <w:p w14:paraId="115470BC" w14:textId="77777777" w:rsidR="002D3394" w:rsidRDefault="00BB4E89">
            <w:pPr>
              <w:jc w:val="center"/>
              <w:rPr>
                <w:rFonts w:ascii="Arial" w:hAnsi="Arial" w:cs="Arial"/>
                <w:sz w:val="20"/>
              </w:rPr>
            </w:pPr>
            <w:r>
              <w:rPr>
                <w:rFonts w:ascii="Arial" w:hAnsi="Arial" w:cs="Arial"/>
                <w:b/>
                <w:bCs/>
                <w:sz w:val="20"/>
              </w:rPr>
              <w:t>(v %)</w:t>
            </w:r>
          </w:p>
        </w:tc>
        <w:tc>
          <w:tcPr>
            <w:tcW w:w="3287" w:type="dxa"/>
            <w:vAlign w:val="center"/>
          </w:tcPr>
          <w:p w14:paraId="6F75A1C1" w14:textId="77777777" w:rsidR="002D3394" w:rsidRDefault="00BB4E89">
            <w:pPr>
              <w:pStyle w:val="Default"/>
              <w:jc w:val="center"/>
              <w:rPr>
                <w:sz w:val="20"/>
                <w:szCs w:val="20"/>
              </w:rPr>
            </w:pPr>
            <w:r>
              <w:rPr>
                <w:b/>
                <w:bCs/>
                <w:sz w:val="20"/>
                <w:szCs w:val="20"/>
              </w:rPr>
              <w:t>Oprávnená osoba</w:t>
            </w:r>
          </w:p>
          <w:p w14:paraId="0ECB5191" w14:textId="77777777" w:rsidR="002D3394" w:rsidRDefault="00BB4E89">
            <w:pPr>
              <w:jc w:val="center"/>
              <w:rPr>
                <w:rFonts w:ascii="Arial" w:hAnsi="Arial" w:cs="Arial"/>
                <w:sz w:val="20"/>
              </w:rPr>
            </w:pPr>
            <w:r>
              <w:rPr>
                <w:rFonts w:ascii="Arial" w:hAnsi="Arial" w:cs="Arial"/>
                <w:sz w:val="20"/>
              </w:rPr>
              <w:t>(</w:t>
            </w:r>
            <w:r>
              <w:rPr>
                <w:rFonts w:ascii="Arial" w:hAnsi="Arial" w:cs="Arial"/>
                <w:b/>
                <w:bCs/>
                <w:sz w:val="20"/>
              </w:rPr>
              <w:t>meno a priezvisko, adresa pobytu, dátum narodenia)</w:t>
            </w:r>
          </w:p>
        </w:tc>
      </w:tr>
      <w:tr w:rsidR="002D3394" w14:paraId="604E460C" w14:textId="77777777">
        <w:trPr>
          <w:trHeight w:val="578"/>
          <w:jc w:val="center"/>
        </w:trPr>
        <w:tc>
          <w:tcPr>
            <w:tcW w:w="825" w:type="dxa"/>
            <w:vAlign w:val="center"/>
          </w:tcPr>
          <w:p w14:paraId="3B8EAAE0" w14:textId="77777777" w:rsidR="002D3394" w:rsidRDefault="002D3394">
            <w:pPr>
              <w:rPr>
                <w:rFonts w:ascii="Arial" w:hAnsi="Arial" w:cs="Arial"/>
                <w:sz w:val="20"/>
              </w:rPr>
            </w:pPr>
          </w:p>
        </w:tc>
        <w:tc>
          <w:tcPr>
            <w:tcW w:w="2630" w:type="dxa"/>
            <w:vAlign w:val="center"/>
          </w:tcPr>
          <w:p w14:paraId="6B3E15AF" w14:textId="77777777" w:rsidR="002D3394" w:rsidRDefault="002D3394">
            <w:pPr>
              <w:rPr>
                <w:rFonts w:ascii="Arial" w:hAnsi="Arial" w:cs="Arial"/>
                <w:sz w:val="20"/>
              </w:rPr>
            </w:pPr>
          </w:p>
        </w:tc>
        <w:tc>
          <w:tcPr>
            <w:tcW w:w="1189" w:type="dxa"/>
            <w:vAlign w:val="center"/>
          </w:tcPr>
          <w:p w14:paraId="47D2D143" w14:textId="77777777" w:rsidR="002D3394" w:rsidRDefault="002D3394">
            <w:pPr>
              <w:rPr>
                <w:rFonts w:ascii="Arial" w:hAnsi="Arial" w:cs="Arial"/>
                <w:sz w:val="20"/>
              </w:rPr>
            </w:pPr>
          </w:p>
        </w:tc>
        <w:tc>
          <w:tcPr>
            <w:tcW w:w="3195" w:type="dxa"/>
            <w:vAlign w:val="center"/>
          </w:tcPr>
          <w:p w14:paraId="7DB2C663" w14:textId="77777777" w:rsidR="002D3394" w:rsidRDefault="002D3394">
            <w:pPr>
              <w:rPr>
                <w:rFonts w:ascii="Arial" w:hAnsi="Arial" w:cs="Arial"/>
                <w:sz w:val="20"/>
              </w:rPr>
            </w:pPr>
          </w:p>
        </w:tc>
        <w:tc>
          <w:tcPr>
            <w:tcW w:w="2191" w:type="dxa"/>
            <w:vAlign w:val="center"/>
          </w:tcPr>
          <w:p w14:paraId="4E71B601" w14:textId="77777777" w:rsidR="002D3394" w:rsidRDefault="002D3394">
            <w:pPr>
              <w:rPr>
                <w:rFonts w:ascii="Arial" w:hAnsi="Arial" w:cs="Arial"/>
                <w:sz w:val="20"/>
              </w:rPr>
            </w:pPr>
          </w:p>
        </w:tc>
        <w:tc>
          <w:tcPr>
            <w:tcW w:w="1315" w:type="dxa"/>
            <w:vAlign w:val="center"/>
          </w:tcPr>
          <w:p w14:paraId="7B602FE2" w14:textId="77777777" w:rsidR="002D3394" w:rsidRDefault="002D3394">
            <w:pPr>
              <w:rPr>
                <w:rFonts w:ascii="Arial" w:hAnsi="Arial" w:cs="Arial"/>
                <w:sz w:val="20"/>
              </w:rPr>
            </w:pPr>
          </w:p>
        </w:tc>
        <w:tc>
          <w:tcPr>
            <w:tcW w:w="3287" w:type="dxa"/>
            <w:vAlign w:val="center"/>
          </w:tcPr>
          <w:p w14:paraId="3419E40B" w14:textId="77777777" w:rsidR="002D3394" w:rsidRDefault="002D3394">
            <w:pPr>
              <w:rPr>
                <w:rFonts w:ascii="Arial" w:hAnsi="Arial" w:cs="Arial"/>
                <w:sz w:val="20"/>
              </w:rPr>
            </w:pPr>
          </w:p>
        </w:tc>
      </w:tr>
      <w:tr w:rsidR="002D3394" w14:paraId="7F37B6FD" w14:textId="77777777">
        <w:trPr>
          <w:trHeight w:val="556"/>
          <w:jc w:val="center"/>
        </w:trPr>
        <w:tc>
          <w:tcPr>
            <w:tcW w:w="825" w:type="dxa"/>
            <w:vAlign w:val="center"/>
          </w:tcPr>
          <w:p w14:paraId="35E22236" w14:textId="77777777" w:rsidR="002D3394" w:rsidRDefault="002D3394">
            <w:pPr>
              <w:rPr>
                <w:rFonts w:ascii="Arial" w:hAnsi="Arial" w:cs="Arial"/>
                <w:sz w:val="20"/>
              </w:rPr>
            </w:pPr>
          </w:p>
        </w:tc>
        <w:tc>
          <w:tcPr>
            <w:tcW w:w="2630" w:type="dxa"/>
            <w:vAlign w:val="center"/>
          </w:tcPr>
          <w:p w14:paraId="3F474204" w14:textId="77777777" w:rsidR="002D3394" w:rsidRDefault="002D3394">
            <w:pPr>
              <w:rPr>
                <w:rFonts w:ascii="Arial" w:hAnsi="Arial" w:cs="Arial"/>
                <w:sz w:val="20"/>
              </w:rPr>
            </w:pPr>
          </w:p>
        </w:tc>
        <w:tc>
          <w:tcPr>
            <w:tcW w:w="1189" w:type="dxa"/>
            <w:vAlign w:val="center"/>
          </w:tcPr>
          <w:p w14:paraId="2BBC6979" w14:textId="77777777" w:rsidR="002D3394" w:rsidRDefault="002D3394">
            <w:pPr>
              <w:rPr>
                <w:rFonts w:ascii="Arial" w:hAnsi="Arial" w:cs="Arial"/>
                <w:sz w:val="20"/>
              </w:rPr>
            </w:pPr>
          </w:p>
        </w:tc>
        <w:tc>
          <w:tcPr>
            <w:tcW w:w="3195" w:type="dxa"/>
            <w:vAlign w:val="center"/>
          </w:tcPr>
          <w:p w14:paraId="76270E83" w14:textId="77777777" w:rsidR="002D3394" w:rsidRDefault="002D3394">
            <w:pPr>
              <w:rPr>
                <w:rFonts w:ascii="Arial" w:hAnsi="Arial" w:cs="Arial"/>
                <w:sz w:val="20"/>
              </w:rPr>
            </w:pPr>
          </w:p>
        </w:tc>
        <w:tc>
          <w:tcPr>
            <w:tcW w:w="2191" w:type="dxa"/>
            <w:vAlign w:val="center"/>
          </w:tcPr>
          <w:p w14:paraId="5364A356" w14:textId="77777777" w:rsidR="002D3394" w:rsidRDefault="002D3394">
            <w:pPr>
              <w:rPr>
                <w:rFonts w:ascii="Arial" w:hAnsi="Arial" w:cs="Arial"/>
                <w:sz w:val="20"/>
              </w:rPr>
            </w:pPr>
          </w:p>
        </w:tc>
        <w:tc>
          <w:tcPr>
            <w:tcW w:w="1315" w:type="dxa"/>
            <w:vAlign w:val="center"/>
          </w:tcPr>
          <w:p w14:paraId="56DAFBDF" w14:textId="77777777" w:rsidR="002D3394" w:rsidRDefault="002D3394">
            <w:pPr>
              <w:rPr>
                <w:rFonts w:ascii="Arial" w:hAnsi="Arial" w:cs="Arial"/>
                <w:sz w:val="20"/>
              </w:rPr>
            </w:pPr>
          </w:p>
        </w:tc>
        <w:tc>
          <w:tcPr>
            <w:tcW w:w="3287" w:type="dxa"/>
            <w:vAlign w:val="center"/>
          </w:tcPr>
          <w:p w14:paraId="29FD8DDA" w14:textId="77777777" w:rsidR="002D3394" w:rsidRDefault="002D3394">
            <w:pPr>
              <w:rPr>
                <w:rFonts w:ascii="Arial" w:hAnsi="Arial" w:cs="Arial"/>
                <w:sz w:val="20"/>
              </w:rPr>
            </w:pPr>
          </w:p>
        </w:tc>
      </w:tr>
      <w:tr w:rsidR="002D3394" w14:paraId="2E785EF6" w14:textId="77777777">
        <w:trPr>
          <w:trHeight w:val="578"/>
          <w:jc w:val="center"/>
        </w:trPr>
        <w:tc>
          <w:tcPr>
            <w:tcW w:w="825" w:type="dxa"/>
            <w:vAlign w:val="center"/>
          </w:tcPr>
          <w:p w14:paraId="1773FD1A" w14:textId="77777777" w:rsidR="002D3394" w:rsidRDefault="002D3394">
            <w:pPr>
              <w:rPr>
                <w:rFonts w:ascii="Arial" w:hAnsi="Arial" w:cs="Arial"/>
                <w:sz w:val="20"/>
              </w:rPr>
            </w:pPr>
          </w:p>
        </w:tc>
        <w:tc>
          <w:tcPr>
            <w:tcW w:w="2630" w:type="dxa"/>
            <w:vAlign w:val="center"/>
          </w:tcPr>
          <w:p w14:paraId="57C18537" w14:textId="77777777" w:rsidR="002D3394" w:rsidRDefault="002D3394">
            <w:pPr>
              <w:rPr>
                <w:rFonts w:ascii="Arial" w:hAnsi="Arial" w:cs="Arial"/>
                <w:sz w:val="20"/>
              </w:rPr>
            </w:pPr>
          </w:p>
        </w:tc>
        <w:tc>
          <w:tcPr>
            <w:tcW w:w="1189" w:type="dxa"/>
            <w:vAlign w:val="center"/>
          </w:tcPr>
          <w:p w14:paraId="362086B8" w14:textId="77777777" w:rsidR="002D3394" w:rsidRDefault="002D3394">
            <w:pPr>
              <w:rPr>
                <w:rFonts w:ascii="Arial" w:hAnsi="Arial" w:cs="Arial"/>
                <w:sz w:val="20"/>
              </w:rPr>
            </w:pPr>
          </w:p>
        </w:tc>
        <w:tc>
          <w:tcPr>
            <w:tcW w:w="3195" w:type="dxa"/>
            <w:vAlign w:val="center"/>
          </w:tcPr>
          <w:p w14:paraId="18DCFE5D" w14:textId="77777777" w:rsidR="002D3394" w:rsidRDefault="002D3394">
            <w:pPr>
              <w:rPr>
                <w:rFonts w:ascii="Arial" w:hAnsi="Arial" w:cs="Arial"/>
                <w:sz w:val="20"/>
              </w:rPr>
            </w:pPr>
          </w:p>
        </w:tc>
        <w:tc>
          <w:tcPr>
            <w:tcW w:w="2191" w:type="dxa"/>
            <w:vAlign w:val="center"/>
          </w:tcPr>
          <w:p w14:paraId="7116EE21" w14:textId="77777777" w:rsidR="002D3394" w:rsidRDefault="002D3394">
            <w:pPr>
              <w:rPr>
                <w:rFonts w:ascii="Arial" w:hAnsi="Arial" w:cs="Arial"/>
                <w:sz w:val="20"/>
              </w:rPr>
            </w:pPr>
          </w:p>
        </w:tc>
        <w:tc>
          <w:tcPr>
            <w:tcW w:w="1315" w:type="dxa"/>
            <w:vAlign w:val="center"/>
          </w:tcPr>
          <w:p w14:paraId="17BA589C" w14:textId="77777777" w:rsidR="002D3394" w:rsidRDefault="002D3394">
            <w:pPr>
              <w:rPr>
                <w:rFonts w:ascii="Arial" w:hAnsi="Arial" w:cs="Arial"/>
                <w:sz w:val="20"/>
              </w:rPr>
            </w:pPr>
          </w:p>
        </w:tc>
        <w:tc>
          <w:tcPr>
            <w:tcW w:w="3287" w:type="dxa"/>
            <w:vAlign w:val="center"/>
          </w:tcPr>
          <w:p w14:paraId="62E60C72" w14:textId="77777777" w:rsidR="002D3394" w:rsidRDefault="002D3394">
            <w:pPr>
              <w:rPr>
                <w:rFonts w:ascii="Arial" w:hAnsi="Arial" w:cs="Arial"/>
                <w:sz w:val="20"/>
              </w:rPr>
            </w:pPr>
          </w:p>
        </w:tc>
      </w:tr>
    </w:tbl>
    <w:p w14:paraId="5ADFCC45" w14:textId="77777777" w:rsidR="002D3394" w:rsidRDefault="002D3394">
      <w:pPr>
        <w:autoSpaceDE w:val="0"/>
        <w:autoSpaceDN w:val="0"/>
        <w:adjustRightInd w:val="0"/>
        <w:jc w:val="both"/>
        <w:rPr>
          <w:rFonts w:ascii="Arial" w:hAnsi="Arial" w:cs="Arial"/>
          <w:sz w:val="20"/>
        </w:rPr>
      </w:pPr>
    </w:p>
    <w:p w14:paraId="56AC6927" w14:textId="77777777" w:rsidR="002D3394" w:rsidRDefault="00BB4E89">
      <w:pPr>
        <w:autoSpaceDE w:val="0"/>
        <w:autoSpaceDN w:val="0"/>
        <w:adjustRightInd w:val="0"/>
        <w:jc w:val="both"/>
        <w:rPr>
          <w:rFonts w:ascii="Arial" w:hAnsi="Arial" w:cs="Arial"/>
          <w:i/>
          <w:color w:val="FF0000"/>
          <w:sz w:val="20"/>
          <w:u w:val="single"/>
        </w:rPr>
      </w:pPr>
      <w:r>
        <w:rPr>
          <w:rFonts w:ascii="Arial" w:hAnsi="Arial" w:cs="Arial"/>
          <w:i/>
          <w:color w:val="FF0000"/>
          <w:sz w:val="20"/>
          <w:shd w:val="clear" w:color="auto" w:fill="FFFFFF"/>
        </w:rPr>
        <w:t>*</w:t>
      </w:r>
      <w:r>
        <w:rPr>
          <w:rStyle w:val="awspan"/>
          <w:rFonts w:ascii="Arial" w:hAnsi="Arial" w:cs="Arial"/>
          <w:b/>
          <w:i/>
          <w:color w:val="FF0000"/>
          <w:sz w:val="20"/>
        </w:rPr>
        <w:t xml:space="preserve"> </w:t>
      </w:r>
      <w:r>
        <w:rPr>
          <w:rFonts w:ascii="Arial" w:hAnsi="Arial" w:cs="Arial"/>
          <w:b/>
          <w:i/>
          <w:color w:val="FF0000"/>
          <w:sz w:val="20"/>
        </w:rPr>
        <w:t>Uchádzač označí jednu z možností.</w:t>
      </w:r>
    </w:p>
    <w:p w14:paraId="2F4AE133" w14:textId="77777777" w:rsidR="002D3394" w:rsidRDefault="00BB4E89">
      <w:pPr>
        <w:autoSpaceDE w:val="0"/>
        <w:autoSpaceDN w:val="0"/>
        <w:adjustRightInd w:val="0"/>
        <w:jc w:val="both"/>
        <w:rPr>
          <w:rFonts w:ascii="Arial" w:hAnsi="Arial" w:cs="Arial"/>
          <w:sz w:val="20"/>
        </w:rPr>
      </w:pPr>
      <w:r>
        <w:rPr>
          <w:rFonts w:ascii="Arial" w:hAnsi="Arial" w:cs="Arial"/>
          <w:sz w:val="20"/>
        </w:rPr>
        <w:t xml:space="preserve"> </w:t>
      </w:r>
    </w:p>
    <w:p w14:paraId="66AE27CF" w14:textId="77777777" w:rsidR="002D3394" w:rsidRDefault="002D3394">
      <w:pPr>
        <w:autoSpaceDE w:val="0"/>
        <w:autoSpaceDN w:val="0"/>
        <w:adjustRightInd w:val="0"/>
        <w:jc w:val="both"/>
        <w:rPr>
          <w:rFonts w:ascii="Arial" w:hAnsi="Arial" w:cs="Arial"/>
          <w:sz w:val="20"/>
        </w:rPr>
      </w:pPr>
    </w:p>
    <w:p w14:paraId="423A1893" w14:textId="77777777" w:rsidR="002D3394" w:rsidRDefault="00BB4E89">
      <w:pPr>
        <w:rPr>
          <w:rFonts w:ascii="Arial" w:hAnsi="Arial" w:cs="Arial"/>
          <w:sz w:val="20"/>
        </w:rPr>
      </w:pPr>
      <w:r>
        <w:rPr>
          <w:rFonts w:ascii="Arial" w:hAnsi="Arial" w:cs="Arial"/>
          <w:sz w:val="20"/>
        </w:rPr>
        <w:t>V ....................., dňa ......................</w:t>
      </w:r>
    </w:p>
    <w:p w14:paraId="49CD9A37" w14:textId="77777777" w:rsidR="002D3394" w:rsidRDefault="002D3394">
      <w:pPr>
        <w:ind w:firstLine="720"/>
        <w:rPr>
          <w:rFonts w:ascii="Arial" w:hAnsi="Arial" w:cs="Arial"/>
          <w:sz w:val="20"/>
        </w:rPr>
      </w:pPr>
    </w:p>
    <w:p w14:paraId="6FA20F83" w14:textId="77777777" w:rsidR="002D3394" w:rsidRDefault="00BB4E89">
      <w:pPr>
        <w:ind w:firstLine="72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373A0522" w14:textId="77777777" w:rsidR="002D3394" w:rsidRDefault="00BB4E89">
      <w:pPr>
        <w:ind w:left="7776" w:firstLine="720"/>
        <w:rPr>
          <w:rFonts w:ascii="Arial" w:hAnsi="Arial" w:cs="Arial"/>
          <w:sz w:val="20"/>
        </w:rPr>
      </w:pPr>
      <w:r>
        <w:rPr>
          <w:rFonts w:ascii="Arial" w:hAnsi="Arial" w:cs="Arial"/>
          <w:sz w:val="20"/>
        </w:rPr>
        <w:t>...................................................................</w:t>
      </w:r>
    </w:p>
    <w:p w14:paraId="47E3BC99" w14:textId="77777777" w:rsidR="002D3394" w:rsidRDefault="00BB4E89">
      <w:pPr>
        <w:ind w:left="8496"/>
        <w:rPr>
          <w:rFonts w:ascii="Arial" w:hAnsi="Arial" w:cs="Arial"/>
          <w:sz w:val="20"/>
        </w:rPr>
      </w:pPr>
      <w:r>
        <w:rPr>
          <w:rFonts w:ascii="Arial" w:hAnsi="Arial" w:cs="Arial"/>
          <w:sz w:val="20"/>
        </w:rPr>
        <w:t>(meno, priezvisko, funkcia, podpis osoby oprávnenej konať za predávajúceho)</w:t>
      </w:r>
    </w:p>
    <w:sectPr w:rsidR="002D3394">
      <w:footerReference w:type="default" r:id="rId13"/>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BDE44" w14:textId="77777777" w:rsidR="00A84C4D" w:rsidRDefault="00A84C4D">
      <w:r>
        <w:separator/>
      </w:r>
    </w:p>
  </w:endnote>
  <w:endnote w:type="continuationSeparator" w:id="0">
    <w:p w14:paraId="580991F9" w14:textId="77777777" w:rsidR="00A84C4D" w:rsidRDefault="00A84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B6520" w14:textId="2DD33536" w:rsidR="00D63CA9" w:rsidRDefault="00D63CA9">
    <w:pPr>
      <w:pStyle w:val="Pta"/>
      <w:jc w:val="center"/>
    </w:pPr>
    <w:r>
      <w:rPr>
        <w:rFonts w:ascii="Arial" w:hAnsi="Arial" w:cs="Arial"/>
        <w:sz w:val="20"/>
      </w:rPr>
      <w:t>IZ</w:t>
    </w:r>
    <w:r>
      <w:rPr>
        <w:rFonts w:ascii="Arial" w:hAnsi="Arial" w:cs="Arial"/>
        <w:sz w:val="20"/>
      </w:rPr>
      <w:tab/>
    </w:r>
    <w:r>
      <w:rPr>
        <w:rFonts w:ascii="Arial" w:hAnsi="Arial" w:cs="Arial"/>
        <w:sz w:val="20"/>
      </w:rPr>
      <w:tab/>
      <w:t xml:space="preserve">     </w:t>
    </w:r>
    <w:r>
      <w:rPr>
        <w:rFonts w:ascii="Arial" w:hAnsi="Arial" w:cs="Arial"/>
        <w:sz w:val="20"/>
      </w:rPr>
      <w:tab/>
    </w:r>
    <w:sdt>
      <w:sdtPr>
        <w:id w:val="1259416573"/>
        <w:docPartObj>
          <w:docPartGallery w:val="Page Numbers (Bottom of Page)"/>
          <w:docPartUnique/>
        </w:docPartObj>
      </w:sdtPr>
      <w:sdtEndPr>
        <w:rPr>
          <w:rFonts w:ascii="Arial" w:hAnsi="Arial" w:cs="Arial"/>
          <w:sz w:val="20"/>
        </w:rPr>
      </w:sdtEndPr>
      <w:sdtContent>
        <w:r>
          <w:rPr>
            <w:rFonts w:ascii="Arial" w:hAnsi="Arial" w:cs="Arial"/>
            <w:sz w:val="20"/>
          </w:rPr>
          <w:fldChar w:fldCharType="begin"/>
        </w:r>
        <w:r>
          <w:rPr>
            <w:rFonts w:ascii="Arial" w:hAnsi="Arial" w:cs="Arial"/>
            <w:sz w:val="20"/>
          </w:rPr>
          <w:instrText>PAGE   \* MERGEFORMAT</w:instrText>
        </w:r>
        <w:r>
          <w:rPr>
            <w:rFonts w:ascii="Arial" w:hAnsi="Arial" w:cs="Arial"/>
            <w:sz w:val="20"/>
          </w:rPr>
          <w:fldChar w:fldCharType="separate"/>
        </w:r>
        <w:r w:rsidR="009E2E62">
          <w:rPr>
            <w:rFonts w:ascii="Arial" w:hAnsi="Arial" w:cs="Arial"/>
            <w:noProof/>
            <w:sz w:val="20"/>
          </w:rPr>
          <w:t>6</w:t>
        </w:r>
        <w:r>
          <w:rPr>
            <w:rFonts w:ascii="Arial" w:hAnsi="Arial" w:cs="Arial"/>
            <w:sz w:val="20"/>
          </w:rPr>
          <w:fldChar w:fldCharType="end"/>
        </w:r>
      </w:sdtContent>
    </w:sdt>
  </w:p>
  <w:p w14:paraId="02734FE0" w14:textId="77777777" w:rsidR="00D63CA9" w:rsidRDefault="00D63CA9">
    <w:pPr>
      <w:jc w:val="right"/>
      <w:rPr>
        <w:rFonts w:ascii="Arial" w:hAnsi="Arial" w:cs="Arial"/>
        <w:sz w:val="14"/>
        <w:szCs w:val="14"/>
      </w:rPr>
    </w:pPr>
    <w:r>
      <w:rPr>
        <w:rFonts w:ascii="Arial" w:hAnsi="Arial" w:cs="Arial"/>
        <w:sz w:val="14"/>
        <w:szCs w:val="14"/>
      </w:rPr>
      <w:t>Klasifikácia dokumentu:</w:t>
    </w:r>
  </w:p>
  <w:p w14:paraId="1CCBF049" w14:textId="77777777" w:rsidR="00D63CA9" w:rsidRDefault="00D63CA9">
    <w:pPr>
      <w:pStyle w:val="Pta"/>
      <w:jc w:val="right"/>
      <w:rPr>
        <w:rFonts w:ascii="Arial" w:hAnsi="Arial" w:cs="Arial"/>
      </w:rPr>
    </w:pPr>
    <w:r>
      <w:rPr>
        <w:rFonts w:ascii="Arial" w:hAnsi="Arial" w:cs="Arial"/>
        <w:b/>
        <w:sz w:val="14"/>
        <w:szCs w:val="14"/>
      </w:rPr>
      <w:tab/>
    </w:r>
    <w:r>
      <w:rPr>
        <w:rFonts w:ascii="Arial" w:hAnsi="Arial" w:cs="Arial"/>
        <w:b/>
        <w:sz w:val="14"/>
        <w:szCs w:val="14"/>
      </w:rPr>
      <w:tab/>
      <w:t>CHRÁNENÉ</w:t>
    </w:r>
  </w:p>
  <w:p w14:paraId="56CDE4EE" w14:textId="77777777" w:rsidR="00D63CA9" w:rsidRDefault="00D63CA9">
    <w:pPr>
      <w:pStyle w:val="Pt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537734"/>
      <w:docPartObj>
        <w:docPartGallery w:val="Page Numbers (Top of Page)"/>
        <w:docPartUnique/>
      </w:docPartObj>
    </w:sdtPr>
    <w:sdtEndPr/>
    <w:sdtContent>
      <w:p w14:paraId="76D036AC" w14:textId="77777777" w:rsidR="00D63CA9" w:rsidRDefault="00D63CA9">
        <w:pPr>
          <w:pStyle w:val="Pta"/>
          <w:jc w:val="center"/>
          <w:rPr>
            <w:rFonts w:ascii="Arial" w:hAnsi="Arial" w:cs="Arial"/>
            <w:b/>
            <w:bCs/>
            <w:sz w:val="20"/>
          </w:rPr>
        </w:pPr>
        <w:r>
          <w:rPr>
            <w:rFonts w:ascii="Arial" w:hAnsi="Arial" w:cs="Arial"/>
            <w:sz w:val="20"/>
          </w:rPr>
          <w:t xml:space="preserve">KZRm − v 3.1 </w:t>
        </w:r>
        <w:r>
          <w:rPr>
            <w:rFonts w:ascii="Arial" w:hAnsi="Arial" w:cs="Arial"/>
            <w:sz w:val="20"/>
          </w:rPr>
          <w:tab/>
        </w:r>
        <w:r>
          <w:rPr>
            <w:rFonts w:ascii="Arial" w:hAnsi="Arial" w:cs="Arial"/>
            <w:sz w:val="20"/>
          </w:rPr>
          <w:tab/>
          <w:t xml:space="preserve">                                                                            </w:t>
        </w:r>
        <w:r>
          <w:rPr>
            <w:rFonts w:ascii="Arial" w:hAnsi="Arial" w:cs="Arial"/>
            <w:sz w:val="20"/>
          </w:rPr>
          <w:tab/>
        </w:r>
      </w:p>
      <w:p w14:paraId="2CCE61D7" w14:textId="77777777" w:rsidR="00D63CA9" w:rsidRDefault="00D63CA9">
        <w:pPr>
          <w:jc w:val="right"/>
          <w:rPr>
            <w:rFonts w:ascii="Verdana" w:hAnsi="Verdana"/>
            <w:sz w:val="14"/>
            <w:szCs w:val="14"/>
          </w:rPr>
        </w:pPr>
        <w:permStart w:id="463692827" w:edGrp="everyone"/>
        <w:r>
          <w:rPr>
            <w:rFonts w:ascii="Verdana" w:hAnsi="Verdana"/>
            <w:sz w:val="14"/>
            <w:szCs w:val="14"/>
          </w:rPr>
          <w:t>Klasifikácia dokumentu:</w:t>
        </w:r>
        <w:permEnd w:id="463692827"/>
      </w:p>
      <w:p w14:paraId="048C4A9A" w14:textId="77777777" w:rsidR="00D63CA9" w:rsidRDefault="00D63CA9">
        <w:pPr>
          <w:pStyle w:val="Pta"/>
          <w:jc w:val="right"/>
        </w:pPr>
        <w:r>
          <w:rPr>
            <w:rFonts w:ascii="Verdana" w:hAnsi="Verdana"/>
            <w:b/>
            <w:sz w:val="14"/>
            <w:szCs w:val="14"/>
          </w:rPr>
          <w:tab/>
        </w:r>
        <w:r>
          <w:rPr>
            <w:rFonts w:ascii="Verdana" w:hAnsi="Verdana"/>
            <w:b/>
            <w:sz w:val="14"/>
            <w:szCs w:val="14"/>
          </w:rPr>
          <w:tab/>
        </w:r>
        <w:permStart w:id="1325759347" w:edGrp="everyone"/>
        <w:r>
          <w:rPr>
            <w:rFonts w:ascii="Verdana" w:hAnsi="Verdana"/>
            <w:b/>
            <w:sz w:val="14"/>
            <w:szCs w:val="14"/>
          </w:rPr>
          <w:t>CHRÁNENÉ</w:t>
        </w:r>
      </w:p>
      <w:permEnd w:id="1325759347" w:displacedByCustomXml="next"/>
    </w:sdtContent>
  </w:sdt>
  <w:p w14:paraId="1516B317" w14:textId="77777777" w:rsidR="00D63CA9" w:rsidRDefault="00D63CA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F4820" w14:textId="77777777" w:rsidR="00A84C4D" w:rsidRDefault="00A84C4D">
      <w:r>
        <w:separator/>
      </w:r>
    </w:p>
  </w:footnote>
  <w:footnote w:type="continuationSeparator" w:id="0">
    <w:p w14:paraId="3640808E" w14:textId="77777777" w:rsidR="00A84C4D" w:rsidRDefault="00A84C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2A25"/>
    <w:multiLevelType w:val="multilevel"/>
    <w:tmpl w:val="67F479FE"/>
    <w:lvl w:ilvl="0">
      <w:start w:val="4"/>
      <w:numFmt w:val="decimal"/>
      <w:lvlText w:val="6.%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1F5B24"/>
    <w:multiLevelType w:val="hybridMultilevel"/>
    <w:tmpl w:val="016CCCF6"/>
    <w:lvl w:ilvl="0" w:tplc="889EABAE">
      <w:start w:val="2"/>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64503B"/>
    <w:multiLevelType w:val="multilevel"/>
    <w:tmpl w:val="0E7C2994"/>
    <w:lvl w:ilvl="0">
      <w:start w:val="12"/>
      <w:numFmt w:val="decimal"/>
      <w:lvlText w:val="7.%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EC54A5"/>
    <w:multiLevelType w:val="multilevel"/>
    <w:tmpl w:val="E7E84DDE"/>
    <w:lvl w:ilvl="0">
      <w:start w:val="1"/>
      <w:numFmt w:val="decimal"/>
      <w:lvlText w:val="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EF9223D"/>
    <w:multiLevelType w:val="multilevel"/>
    <w:tmpl w:val="CDC45FB8"/>
    <w:lvl w:ilvl="0">
      <w:start w:val="1"/>
      <w:numFmt w:val="decimal"/>
      <w:lvlText w:val="13.%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0040F3E"/>
    <w:multiLevelType w:val="multilevel"/>
    <w:tmpl w:val="E752EEEE"/>
    <w:lvl w:ilvl="0">
      <w:start w:val="1"/>
      <w:numFmt w:val="decimal"/>
      <w:lvlText w:val="2.%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10FC4EA4"/>
    <w:multiLevelType w:val="hybridMultilevel"/>
    <w:tmpl w:val="726AE502"/>
    <w:lvl w:ilvl="0" w:tplc="907A15F8">
      <w:start w:val="1"/>
      <w:numFmt w:val="decimal"/>
      <w:lvlText w:val="6.%1"/>
      <w:lvlJc w:val="left"/>
      <w:pPr>
        <w:ind w:left="199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285FFD"/>
    <w:multiLevelType w:val="multilevel"/>
    <w:tmpl w:val="16F072E6"/>
    <w:lvl w:ilvl="0">
      <w:start w:val="1"/>
      <w:numFmt w:val="decimal"/>
      <w:lvlText w:val="8.%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1D37768"/>
    <w:multiLevelType w:val="hybridMultilevel"/>
    <w:tmpl w:val="6846A22E"/>
    <w:lvl w:ilvl="0" w:tplc="306618B4">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8228BE"/>
    <w:multiLevelType w:val="multilevel"/>
    <w:tmpl w:val="D0B0971C"/>
    <w:lvl w:ilvl="0">
      <w:start w:val="1"/>
      <w:numFmt w:val="decimal"/>
      <w:lvlText w:val="1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46F24B4"/>
    <w:multiLevelType w:val="hybridMultilevel"/>
    <w:tmpl w:val="8A08E970"/>
    <w:lvl w:ilvl="0" w:tplc="EDCE81BE">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5C31E9"/>
    <w:multiLevelType w:val="multilevel"/>
    <w:tmpl w:val="D7D00250"/>
    <w:lvl w:ilvl="0">
      <w:start w:val="16"/>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4.9.%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C1712B"/>
    <w:multiLevelType w:val="multilevel"/>
    <w:tmpl w:val="54E446E4"/>
    <w:lvl w:ilvl="0">
      <w:start w:val="1"/>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B6B09AC"/>
    <w:multiLevelType w:val="multilevel"/>
    <w:tmpl w:val="F2D6AD72"/>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CF818F4"/>
    <w:multiLevelType w:val="multilevel"/>
    <w:tmpl w:val="88DCCA30"/>
    <w:lvl w:ilvl="0">
      <w:start w:val="3"/>
      <w:numFmt w:val="decimal"/>
      <w:lvlText w:val="2.%1"/>
      <w:lvlJc w:val="left"/>
      <w:pPr>
        <w:ind w:left="1287" w:hanging="360"/>
      </w:pPr>
      <w:rPr>
        <w:rFonts w:ascii="Arial" w:hAnsi="Arial" w:cs="Arial" w:hint="default"/>
        <w:sz w:val="22"/>
        <w:szCs w:val="22"/>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5" w15:restartNumberingAfterBreak="0">
    <w:nsid w:val="1DBB4BC3"/>
    <w:multiLevelType w:val="multilevel"/>
    <w:tmpl w:val="1B7A6706"/>
    <w:lvl w:ilvl="0">
      <w:start w:val="1"/>
      <w:numFmt w:val="decimal"/>
      <w:lvlText w:val="9.%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F56601B"/>
    <w:multiLevelType w:val="hybridMultilevel"/>
    <w:tmpl w:val="7624B616"/>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17" w15:restartNumberingAfterBreak="0">
    <w:nsid w:val="1FE55F1E"/>
    <w:multiLevelType w:val="hybridMultilevel"/>
    <w:tmpl w:val="8EFA87FE"/>
    <w:lvl w:ilvl="0" w:tplc="AF18E0BC">
      <w:start w:val="1"/>
      <w:numFmt w:val="decimal"/>
      <w:lvlText w:val="7.%1"/>
      <w:lvlJc w:val="left"/>
      <w:pPr>
        <w:ind w:left="199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30E75BA"/>
    <w:multiLevelType w:val="hybridMultilevel"/>
    <w:tmpl w:val="7F0419B2"/>
    <w:lvl w:ilvl="0" w:tplc="8D2420E0">
      <w:start w:val="4"/>
      <w:numFmt w:val="decimal"/>
      <w:lvlText w:val="4.%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2736749F"/>
    <w:multiLevelType w:val="hybridMultilevel"/>
    <w:tmpl w:val="83A6D78A"/>
    <w:lvl w:ilvl="0" w:tplc="8D2420E0">
      <w:start w:val="4"/>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D7172D4"/>
    <w:multiLevelType w:val="hybridMultilevel"/>
    <w:tmpl w:val="5928DC4E"/>
    <w:lvl w:ilvl="0" w:tplc="1BE224A8">
      <w:start w:val="5"/>
      <w:numFmt w:val="decimal"/>
      <w:lvlText w:val="14.%1"/>
      <w:lvlJc w:val="left"/>
      <w:pPr>
        <w:ind w:left="1425"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F685EED"/>
    <w:multiLevelType w:val="multilevel"/>
    <w:tmpl w:val="DE502F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7068EF"/>
    <w:multiLevelType w:val="hybridMultilevel"/>
    <w:tmpl w:val="D95422AC"/>
    <w:lvl w:ilvl="0" w:tplc="91561D9C">
      <w:start w:val="1"/>
      <w:numFmt w:val="decimal"/>
      <w:lvlText w:val="5.%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31802A20"/>
    <w:multiLevelType w:val="hybridMultilevel"/>
    <w:tmpl w:val="746E3000"/>
    <w:lvl w:ilvl="0" w:tplc="BC7206EA">
      <w:start w:val="1"/>
      <w:numFmt w:val="decimal"/>
      <w:lvlText w:val="6.%1."/>
      <w:lvlJc w:val="left"/>
      <w:pPr>
        <w:ind w:left="142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24D67EF"/>
    <w:multiLevelType w:val="multilevel"/>
    <w:tmpl w:val="C186DD48"/>
    <w:lvl w:ilvl="0">
      <w:start w:val="6"/>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3410FCE"/>
    <w:multiLevelType w:val="hybridMultilevel"/>
    <w:tmpl w:val="044E73BA"/>
    <w:lvl w:ilvl="0" w:tplc="1F2ADF52">
      <w:start w:val="2"/>
      <w:numFmt w:val="decimal"/>
      <w:lvlText w:val="7.%1"/>
      <w:lvlJc w:val="left"/>
      <w:pPr>
        <w:ind w:left="1444" w:hanging="360"/>
      </w:pPr>
      <w:rPr>
        <w:rFonts w:hint="default"/>
      </w:rPr>
    </w:lvl>
    <w:lvl w:ilvl="1" w:tplc="041B0019" w:tentative="1">
      <w:start w:val="1"/>
      <w:numFmt w:val="lowerLetter"/>
      <w:lvlText w:val="%2."/>
      <w:lvlJc w:val="left"/>
      <w:pPr>
        <w:ind w:left="2164" w:hanging="360"/>
      </w:pPr>
    </w:lvl>
    <w:lvl w:ilvl="2" w:tplc="041B001B" w:tentative="1">
      <w:start w:val="1"/>
      <w:numFmt w:val="lowerRoman"/>
      <w:lvlText w:val="%3."/>
      <w:lvlJc w:val="right"/>
      <w:pPr>
        <w:ind w:left="2884" w:hanging="180"/>
      </w:pPr>
    </w:lvl>
    <w:lvl w:ilvl="3" w:tplc="041B000F" w:tentative="1">
      <w:start w:val="1"/>
      <w:numFmt w:val="decimal"/>
      <w:lvlText w:val="%4."/>
      <w:lvlJc w:val="left"/>
      <w:pPr>
        <w:ind w:left="3604" w:hanging="360"/>
      </w:pPr>
    </w:lvl>
    <w:lvl w:ilvl="4" w:tplc="041B0019" w:tentative="1">
      <w:start w:val="1"/>
      <w:numFmt w:val="lowerLetter"/>
      <w:lvlText w:val="%5."/>
      <w:lvlJc w:val="left"/>
      <w:pPr>
        <w:ind w:left="4324" w:hanging="360"/>
      </w:pPr>
    </w:lvl>
    <w:lvl w:ilvl="5" w:tplc="041B001B" w:tentative="1">
      <w:start w:val="1"/>
      <w:numFmt w:val="lowerRoman"/>
      <w:lvlText w:val="%6."/>
      <w:lvlJc w:val="right"/>
      <w:pPr>
        <w:ind w:left="5044" w:hanging="180"/>
      </w:pPr>
    </w:lvl>
    <w:lvl w:ilvl="6" w:tplc="041B000F" w:tentative="1">
      <w:start w:val="1"/>
      <w:numFmt w:val="decimal"/>
      <w:lvlText w:val="%7."/>
      <w:lvlJc w:val="left"/>
      <w:pPr>
        <w:ind w:left="5764" w:hanging="360"/>
      </w:pPr>
    </w:lvl>
    <w:lvl w:ilvl="7" w:tplc="041B0019" w:tentative="1">
      <w:start w:val="1"/>
      <w:numFmt w:val="lowerLetter"/>
      <w:lvlText w:val="%8."/>
      <w:lvlJc w:val="left"/>
      <w:pPr>
        <w:ind w:left="6484" w:hanging="360"/>
      </w:pPr>
    </w:lvl>
    <w:lvl w:ilvl="8" w:tplc="041B001B" w:tentative="1">
      <w:start w:val="1"/>
      <w:numFmt w:val="lowerRoman"/>
      <w:lvlText w:val="%9."/>
      <w:lvlJc w:val="right"/>
      <w:pPr>
        <w:ind w:left="7204" w:hanging="180"/>
      </w:pPr>
    </w:lvl>
  </w:abstractNum>
  <w:abstractNum w:abstractNumId="26" w15:restartNumberingAfterBreak="0">
    <w:nsid w:val="35F41075"/>
    <w:multiLevelType w:val="multilevel"/>
    <w:tmpl w:val="DF9E3A7C"/>
    <w:lvl w:ilvl="0">
      <w:start w:val="1"/>
      <w:numFmt w:val="none"/>
      <w:lvlText w:val="11.5"/>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5F834C9"/>
    <w:multiLevelType w:val="multilevel"/>
    <w:tmpl w:val="1472B84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13.%3"/>
      <w:lvlJc w:val="left"/>
      <w:pPr>
        <w:ind w:left="2340" w:hanging="360"/>
      </w:pPr>
      <w:rPr>
        <w:rFonts w:ascii="Arial" w:hAnsi="Arial" w:cs="Aria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5FE1DF6"/>
    <w:multiLevelType w:val="hybridMultilevel"/>
    <w:tmpl w:val="15A6019A"/>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29" w15:restartNumberingAfterBreak="0">
    <w:nsid w:val="37EF16FC"/>
    <w:multiLevelType w:val="multilevel"/>
    <w:tmpl w:val="146CF95A"/>
    <w:lvl w:ilvl="0">
      <w:start w:val="4"/>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39B17102"/>
    <w:multiLevelType w:val="multilevel"/>
    <w:tmpl w:val="D5D2958A"/>
    <w:lvl w:ilvl="0">
      <w:start w:val="1"/>
      <w:numFmt w:val="decimal"/>
      <w:lvlText w:val="10.%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BE87726"/>
    <w:multiLevelType w:val="hybridMultilevel"/>
    <w:tmpl w:val="5A8C133C"/>
    <w:lvl w:ilvl="0" w:tplc="8676DD20">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32" w15:restartNumberingAfterBreak="0">
    <w:nsid w:val="3FB302E5"/>
    <w:multiLevelType w:val="hybridMultilevel"/>
    <w:tmpl w:val="E640E020"/>
    <w:lvl w:ilvl="0" w:tplc="EC9CA51A">
      <w:start w:val="1"/>
      <w:numFmt w:val="decimal"/>
      <w:lvlText w:val="12.%1"/>
      <w:lvlJc w:val="left"/>
      <w:pPr>
        <w:ind w:left="720" w:hanging="360"/>
      </w:pPr>
      <w:rPr>
        <w:rFonts w:ascii="Arial" w:hAnsi="Arial" w:cs="Arial"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1812CE8"/>
    <w:multiLevelType w:val="hybridMultilevel"/>
    <w:tmpl w:val="094C0CEC"/>
    <w:lvl w:ilvl="0" w:tplc="92B0DDA4">
      <w:start w:val="1"/>
      <w:numFmt w:val="decimal"/>
      <w:lvlText w:val="12.%1"/>
      <w:lvlJc w:val="left"/>
      <w:pPr>
        <w:ind w:left="1290" w:hanging="360"/>
      </w:pPr>
      <w:rPr>
        <w:rFonts w:ascii="Arial" w:hAnsi="Arial" w:cs="Arial" w:hint="default"/>
        <w:sz w:val="22"/>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34" w15:restartNumberingAfterBreak="0">
    <w:nsid w:val="43E560B5"/>
    <w:multiLevelType w:val="hybridMultilevel"/>
    <w:tmpl w:val="A12CBEF4"/>
    <w:lvl w:ilvl="0" w:tplc="E26AAE2E">
      <w:start w:val="1"/>
      <w:numFmt w:val="decimal"/>
      <w:lvlText w:val="1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35" w15:restartNumberingAfterBreak="0">
    <w:nsid w:val="44356201"/>
    <w:multiLevelType w:val="multilevel"/>
    <w:tmpl w:val="C3EA657C"/>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44E67947"/>
    <w:multiLevelType w:val="multilevel"/>
    <w:tmpl w:val="2BB41E4C"/>
    <w:lvl w:ilvl="0">
      <w:start w:val="1"/>
      <w:numFmt w:val="decimal"/>
      <w:lvlText w:val="14.%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5A51A2B"/>
    <w:multiLevelType w:val="hybridMultilevel"/>
    <w:tmpl w:val="3E025884"/>
    <w:lvl w:ilvl="0" w:tplc="01EC33E0">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75B3203"/>
    <w:multiLevelType w:val="multilevel"/>
    <w:tmpl w:val="6CC2DB4E"/>
    <w:lvl w:ilvl="0">
      <w:start w:val="4"/>
      <w:numFmt w:val="decimal"/>
      <w:lvlText w:val="%1."/>
      <w:lvlJc w:val="left"/>
      <w:pPr>
        <w:tabs>
          <w:tab w:val="num" w:pos="720"/>
        </w:tabs>
        <w:ind w:left="720" w:hanging="720"/>
      </w:pPr>
      <w:rPr>
        <w:rFonts w:hint="default"/>
        <w:color w:val="FFFFFF" w:themeColor="background1"/>
      </w:rPr>
    </w:lvl>
    <w:lvl w:ilvl="1">
      <w:start w:val="6"/>
      <w:numFmt w:val="decimal"/>
      <w:lvlText w:val="%1.%2"/>
      <w:lvlJc w:val="left"/>
      <w:pPr>
        <w:tabs>
          <w:tab w:val="num" w:pos="720"/>
        </w:tabs>
        <w:ind w:left="720" w:hanging="720"/>
      </w:pPr>
      <w:rPr>
        <w:rFonts w:hint="default"/>
        <w:b w:val="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9" w15:restartNumberingAfterBreak="0">
    <w:nsid w:val="4968592C"/>
    <w:multiLevelType w:val="hybridMultilevel"/>
    <w:tmpl w:val="F21E2B92"/>
    <w:lvl w:ilvl="0" w:tplc="E9FAA754">
      <w:start w:val="1"/>
      <w:numFmt w:val="decimal"/>
      <w:lvlText w:val="14.%1"/>
      <w:lvlJc w:val="left"/>
      <w:pPr>
        <w:ind w:left="2845" w:hanging="360"/>
      </w:pPr>
      <w:rPr>
        <w:rFonts w:hint="default"/>
        <w:b w:val="0"/>
      </w:rPr>
    </w:lvl>
    <w:lvl w:ilvl="1" w:tplc="041B0019" w:tentative="1">
      <w:start w:val="1"/>
      <w:numFmt w:val="lowerLetter"/>
      <w:lvlText w:val="%2."/>
      <w:lvlJc w:val="left"/>
      <w:pPr>
        <w:ind w:left="3565" w:hanging="360"/>
      </w:pPr>
    </w:lvl>
    <w:lvl w:ilvl="2" w:tplc="041B001B" w:tentative="1">
      <w:start w:val="1"/>
      <w:numFmt w:val="lowerRoman"/>
      <w:lvlText w:val="%3."/>
      <w:lvlJc w:val="right"/>
      <w:pPr>
        <w:ind w:left="4285" w:hanging="180"/>
      </w:pPr>
    </w:lvl>
    <w:lvl w:ilvl="3" w:tplc="041B000F" w:tentative="1">
      <w:start w:val="1"/>
      <w:numFmt w:val="decimal"/>
      <w:lvlText w:val="%4."/>
      <w:lvlJc w:val="left"/>
      <w:pPr>
        <w:ind w:left="5005" w:hanging="360"/>
      </w:pPr>
    </w:lvl>
    <w:lvl w:ilvl="4" w:tplc="041B0019" w:tentative="1">
      <w:start w:val="1"/>
      <w:numFmt w:val="lowerLetter"/>
      <w:lvlText w:val="%5."/>
      <w:lvlJc w:val="left"/>
      <w:pPr>
        <w:ind w:left="5725" w:hanging="360"/>
      </w:pPr>
    </w:lvl>
    <w:lvl w:ilvl="5" w:tplc="041B001B" w:tentative="1">
      <w:start w:val="1"/>
      <w:numFmt w:val="lowerRoman"/>
      <w:lvlText w:val="%6."/>
      <w:lvlJc w:val="right"/>
      <w:pPr>
        <w:ind w:left="6445" w:hanging="180"/>
      </w:pPr>
    </w:lvl>
    <w:lvl w:ilvl="6" w:tplc="041B000F" w:tentative="1">
      <w:start w:val="1"/>
      <w:numFmt w:val="decimal"/>
      <w:lvlText w:val="%7."/>
      <w:lvlJc w:val="left"/>
      <w:pPr>
        <w:ind w:left="7165" w:hanging="360"/>
      </w:pPr>
    </w:lvl>
    <w:lvl w:ilvl="7" w:tplc="041B0019" w:tentative="1">
      <w:start w:val="1"/>
      <w:numFmt w:val="lowerLetter"/>
      <w:lvlText w:val="%8."/>
      <w:lvlJc w:val="left"/>
      <w:pPr>
        <w:ind w:left="7885" w:hanging="360"/>
      </w:pPr>
    </w:lvl>
    <w:lvl w:ilvl="8" w:tplc="041B001B" w:tentative="1">
      <w:start w:val="1"/>
      <w:numFmt w:val="lowerRoman"/>
      <w:lvlText w:val="%9."/>
      <w:lvlJc w:val="right"/>
      <w:pPr>
        <w:ind w:left="8605" w:hanging="180"/>
      </w:pPr>
    </w:lvl>
  </w:abstractNum>
  <w:abstractNum w:abstractNumId="40" w15:restartNumberingAfterBreak="0">
    <w:nsid w:val="4B151E61"/>
    <w:multiLevelType w:val="hybridMultilevel"/>
    <w:tmpl w:val="FBFEC3DC"/>
    <w:lvl w:ilvl="0" w:tplc="54883662">
      <w:start w:val="2"/>
      <w:numFmt w:val="decimal"/>
      <w:lvlText w:val="7.%1"/>
      <w:lvlJc w:val="left"/>
      <w:pPr>
        <w:ind w:left="1444" w:hanging="360"/>
      </w:pPr>
      <w:rPr>
        <w:rFonts w:hint="default"/>
        <w:b w:val="0"/>
      </w:rPr>
    </w:lvl>
    <w:lvl w:ilvl="1" w:tplc="041B0019" w:tentative="1">
      <w:start w:val="1"/>
      <w:numFmt w:val="lowerLetter"/>
      <w:lvlText w:val="%2."/>
      <w:lvlJc w:val="left"/>
      <w:pPr>
        <w:ind w:left="2164" w:hanging="360"/>
      </w:pPr>
    </w:lvl>
    <w:lvl w:ilvl="2" w:tplc="041B001B" w:tentative="1">
      <w:start w:val="1"/>
      <w:numFmt w:val="lowerRoman"/>
      <w:lvlText w:val="%3."/>
      <w:lvlJc w:val="right"/>
      <w:pPr>
        <w:ind w:left="2884" w:hanging="180"/>
      </w:pPr>
    </w:lvl>
    <w:lvl w:ilvl="3" w:tplc="041B000F">
      <w:start w:val="1"/>
      <w:numFmt w:val="decimal"/>
      <w:lvlText w:val="%4."/>
      <w:lvlJc w:val="left"/>
      <w:pPr>
        <w:ind w:left="3604" w:hanging="360"/>
      </w:pPr>
    </w:lvl>
    <w:lvl w:ilvl="4" w:tplc="041B0019" w:tentative="1">
      <w:start w:val="1"/>
      <w:numFmt w:val="lowerLetter"/>
      <w:lvlText w:val="%5."/>
      <w:lvlJc w:val="left"/>
      <w:pPr>
        <w:ind w:left="4324" w:hanging="360"/>
      </w:pPr>
    </w:lvl>
    <w:lvl w:ilvl="5" w:tplc="041B001B" w:tentative="1">
      <w:start w:val="1"/>
      <w:numFmt w:val="lowerRoman"/>
      <w:lvlText w:val="%6."/>
      <w:lvlJc w:val="right"/>
      <w:pPr>
        <w:ind w:left="5044" w:hanging="180"/>
      </w:pPr>
    </w:lvl>
    <w:lvl w:ilvl="6" w:tplc="041B000F" w:tentative="1">
      <w:start w:val="1"/>
      <w:numFmt w:val="decimal"/>
      <w:lvlText w:val="%7."/>
      <w:lvlJc w:val="left"/>
      <w:pPr>
        <w:ind w:left="5764" w:hanging="360"/>
      </w:pPr>
    </w:lvl>
    <w:lvl w:ilvl="7" w:tplc="041B0019" w:tentative="1">
      <w:start w:val="1"/>
      <w:numFmt w:val="lowerLetter"/>
      <w:lvlText w:val="%8."/>
      <w:lvlJc w:val="left"/>
      <w:pPr>
        <w:ind w:left="6484" w:hanging="360"/>
      </w:pPr>
    </w:lvl>
    <w:lvl w:ilvl="8" w:tplc="041B001B" w:tentative="1">
      <w:start w:val="1"/>
      <w:numFmt w:val="lowerRoman"/>
      <w:lvlText w:val="%9."/>
      <w:lvlJc w:val="right"/>
      <w:pPr>
        <w:ind w:left="7204" w:hanging="180"/>
      </w:pPr>
    </w:lvl>
  </w:abstractNum>
  <w:abstractNum w:abstractNumId="41" w15:restartNumberingAfterBreak="0">
    <w:nsid w:val="4CE667EC"/>
    <w:multiLevelType w:val="hybridMultilevel"/>
    <w:tmpl w:val="0BC4A1B0"/>
    <w:lvl w:ilvl="0" w:tplc="C68CA44C">
      <w:start w:val="3"/>
      <w:numFmt w:val="decimal"/>
      <w:lvlText w:val="4.%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2"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4E4B4E3E"/>
    <w:multiLevelType w:val="multilevel"/>
    <w:tmpl w:val="BD027BD0"/>
    <w:lvl w:ilvl="0">
      <w:start w:val="4"/>
      <w:numFmt w:val="decimal"/>
      <w:pStyle w:val="AOHead1"/>
      <w:lvlText w:val="%1."/>
      <w:lvlJc w:val="left"/>
      <w:pPr>
        <w:tabs>
          <w:tab w:val="num" w:pos="720"/>
        </w:tabs>
        <w:ind w:left="720" w:hanging="720"/>
      </w:pPr>
      <w:rPr>
        <w:rFonts w:hint="default"/>
        <w:color w:val="FFFFFF" w:themeColor="background1"/>
      </w:rPr>
    </w:lvl>
    <w:lvl w:ilvl="1">
      <w:start w:val="1"/>
      <w:numFmt w:val="decimal"/>
      <w:lvlText w:val="6.%2"/>
      <w:lvlJc w:val="left"/>
      <w:pPr>
        <w:tabs>
          <w:tab w:val="num" w:pos="720"/>
        </w:tabs>
        <w:ind w:left="720" w:hanging="720"/>
      </w:pPr>
      <w:rPr>
        <w:rFonts w:hint="default"/>
        <w:b w:val="0"/>
        <w:sz w:val="20"/>
        <w:szCs w:val="2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4" w15:restartNumberingAfterBreak="0">
    <w:nsid w:val="4F46689F"/>
    <w:multiLevelType w:val="hybridMultilevel"/>
    <w:tmpl w:val="3C5E380E"/>
    <w:lvl w:ilvl="0" w:tplc="30C8C4D2">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5" w15:restartNumberingAfterBreak="0">
    <w:nsid w:val="52734BB7"/>
    <w:multiLevelType w:val="hybridMultilevel"/>
    <w:tmpl w:val="E53A8F3A"/>
    <w:lvl w:ilvl="0" w:tplc="428EA99E">
      <w:start w:val="10"/>
      <w:numFmt w:val="decimal"/>
      <w:lvlText w:val="6.%1."/>
      <w:lvlJc w:val="left"/>
      <w:pPr>
        <w:ind w:left="1992"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2DC1610"/>
    <w:multiLevelType w:val="hybridMultilevel"/>
    <w:tmpl w:val="22A8D8C8"/>
    <w:lvl w:ilvl="0" w:tplc="92B0DDA4">
      <w:start w:val="1"/>
      <w:numFmt w:val="decimal"/>
      <w:lvlText w:val="12.%1"/>
      <w:lvlJc w:val="left"/>
      <w:pPr>
        <w:ind w:left="720" w:hanging="360"/>
      </w:pPr>
      <w:rPr>
        <w:rFonts w:ascii="Arial" w:hAnsi="Arial" w:cs="Arial"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60417E3"/>
    <w:multiLevelType w:val="multilevel"/>
    <w:tmpl w:val="797045D0"/>
    <w:lvl w:ilvl="0">
      <w:start w:val="4"/>
      <w:numFmt w:val="decimal"/>
      <w:lvlText w:val="6.%1"/>
      <w:lvlJc w:val="left"/>
      <w:pPr>
        <w:ind w:left="1854"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573439FE"/>
    <w:multiLevelType w:val="hybridMultilevel"/>
    <w:tmpl w:val="6276AE70"/>
    <w:lvl w:ilvl="0" w:tplc="85EAF810">
      <w:start w:val="1"/>
      <w:numFmt w:val="decimal"/>
      <w:lvlText w:val="14.%1"/>
      <w:lvlJc w:val="left"/>
      <w:pPr>
        <w:ind w:left="786" w:hanging="360"/>
      </w:pPr>
      <w:rPr>
        <w:rFonts w:hint="default"/>
      </w:rPr>
    </w:lvl>
    <w:lvl w:ilvl="1" w:tplc="041B0019" w:tentative="1">
      <w:start w:val="1"/>
      <w:numFmt w:val="lowerLetter"/>
      <w:lvlText w:val="%2."/>
      <w:lvlJc w:val="left"/>
      <w:pPr>
        <w:ind w:left="801" w:hanging="360"/>
      </w:pPr>
    </w:lvl>
    <w:lvl w:ilvl="2" w:tplc="041B001B" w:tentative="1">
      <w:start w:val="1"/>
      <w:numFmt w:val="lowerRoman"/>
      <w:lvlText w:val="%3."/>
      <w:lvlJc w:val="right"/>
      <w:pPr>
        <w:ind w:left="1521" w:hanging="180"/>
      </w:pPr>
    </w:lvl>
    <w:lvl w:ilvl="3" w:tplc="041B000F" w:tentative="1">
      <w:start w:val="1"/>
      <w:numFmt w:val="decimal"/>
      <w:lvlText w:val="%4."/>
      <w:lvlJc w:val="left"/>
      <w:pPr>
        <w:ind w:left="2241" w:hanging="360"/>
      </w:pPr>
    </w:lvl>
    <w:lvl w:ilvl="4" w:tplc="041B0019" w:tentative="1">
      <w:start w:val="1"/>
      <w:numFmt w:val="lowerLetter"/>
      <w:lvlText w:val="%5."/>
      <w:lvlJc w:val="left"/>
      <w:pPr>
        <w:ind w:left="2961" w:hanging="360"/>
      </w:pPr>
    </w:lvl>
    <w:lvl w:ilvl="5" w:tplc="041B001B" w:tentative="1">
      <w:start w:val="1"/>
      <w:numFmt w:val="lowerRoman"/>
      <w:lvlText w:val="%6."/>
      <w:lvlJc w:val="right"/>
      <w:pPr>
        <w:ind w:left="3681" w:hanging="180"/>
      </w:pPr>
    </w:lvl>
    <w:lvl w:ilvl="6" w:tplc="041B000F" w:tentative="1">
      <w:start w:val="1"/>
      <w:numFmt w:val="decimal"/>
      <w:lvlText w:val="%7."/>
      <w:lvlJc w:val="left"/>
      <w:pPr>
        <w:ind w:left="4401" w:hanging="360"/>
      </w:pPr>
    </w:lvl>
    <w:lvl w:ilvl="7" w:tplc="041B0019" w:tentative="1">
      <w:start w:val="1"/>
      <w:numFmt w:val="lowerLetter"/>
      <w:lvlText w:val="%8."/>
      <w:lvlJc w:val="left"/>
      <w:pPr>
        <w:ind w:left="5121" w:hanging="360"/>
      </w:pPr>
    </w:lvl>
    <w:lvl w:ilvl="8" w:tplc="041B001B" w:tentative="1">
      <w:start w:val="1"/>
      <w:numFmt w:val="lowerRoman"/>
      <w:lvlText w:val="%9."/>
      <w:lvlJc w:val="right"/>
      <w:pPr>
        <w:ind w:left="5841" w:hanging="180"/>
      </w:pPr>
    </w:lvl>
  </w:abstractNum>
  <w:abstractNum w:abstractNumId="49" w15:restartNumberingAfterBreak="0">
    <w:nsid w:val="575050D0"/>
    <w:multiLevelType w:val="multilevel"/>
    <w:tmpl w:val="5142E204"/>
    <w:lvl w:ilvl="0">
      <w:start w:val="1"/>
      <w:numFmt w:val="decimal"/>
      <w:lvlText w:val="10.%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58A17386"/>
    <w:multiLevelType w:val="multilevel"/>
    <w:tmpl w:val="529ECBFC"/>
    <w:lvl w:ilvl="0">
      <w:start w:val="4"/>
      <w:numFmt w:val="decimal"/>
      <w:lvlText w:val="2.%1"/>
      <w:lvlJc w:val="left"/>
      <w:pPr>
        <w:tabs>
          <w:tab w:val="num" w:pos="927"/>
        </w:tabs>
        <w:ind w:left="927" w:hanging="360"/>
      </w:pPr>
      <w:rPr>
        <w:rFonts w:hint="default"/>
      </w:rPr>
    </w:lvl>
    <w:lvl w:ilvl="1">
      <w:start w:val="1"/>
      <w:numFmt w:val="lowerLetter"/>
      <w:lvlText w:val="%2."/>
      <w:lvlJc w:val="left"/>
      <w:pPr>
        <w:tabs>
          <w:tab w:val="num" w:pos="1647"/>
        </w:tabs>
        <w:ind w:left="1647" w:hanging="360"/>
      </w:pPr>
      <w:rPr>
        <w:rFonts w:hint="default"/>
      </w:rPr>
    </w:lvl>
    <w:lvl w:ilvl="2">
      <w:start w:val="1"/>
      <w:numFmt w:val="lowerRoman"/>
      <w:lvlText w:val="%3."/>
      <w:lvlJc w:val="right"/>
      <w:pPr>
        <w:tabs>
          <w:tab w:val="num" w:pos="2367"/>
        </w:tabs>
        <w:ind w:left="2367" w:hanging="180"/>
      </w:pPr>
      <w:rPr>
        <w:rFonts w:hint="default"/>
      </w:rPr>
    </w:lvl>
    <w:lvl w:ilvl="3">
      <w:start w:val="1"/>
      <w:numFmt w:val="decimal"/>
      <w:lvlText w:val="%4."/>
      <w:lvlJc w:val="left"/>
      <w:pPr>
        <w:tabs>
          <w:tab w:val="num" w:pos="3087"/>
        </w:tabs>
        <w:ind w:left="3087" w:hanging="360"/>
      </w:pPr>
      <w:rPr>
        <w:rFonts w:hint="default"/>
      </w:rPr>
    </w:lvl>
    <w:lvl w:ilvl="4">
      <w:start w:val="1"/>
      <w:numFmt w:val="lowerLetter"/>
      <w:lvlText w:val="%5."/>
      <w:lvlJc w:val="left"/>
      <w:pPr>
        <w:tabs>
          <w:tab w:val="num" w:pos="3807"/>
        </w:tabs>
        <w:ind w:left="3807" w:hanging="360"/>
      </w:pPr>
      <w:rPr>
        <w:rFonts w:hint="default"/>
      </w:rPr>
    </w:lvl>
    <w:lvl w:ilvl="5">
      <w:start w:val="1"/>
      <w:numFmt w:val="lowerRoman"/>
      <w:lvlText w:val="%6."/>
      <w:lvlJc w:val="right"/>
      <w:pPr>
        <w:tabs>
          <w:tab w:val="num" w:pos="4527"/>
        </w:tabs>
        <w:ind w:left="4527" w:hanging="180"/>
      </w:pPr>
      <w:rPr>
        <w:rFonts w:hint="default"/>
      </w:rPr>
    </w:lvl>
    <w:lvl w:ilvl="6">
      <w:start w:val="1"/>
      <w:numFmt w:val="decimal"/>
      <w:lvlText w:val="%7."/>
      <w:lvlJc w:val="left"/>
      <w:pPr>
        <w:tabs>
          <w:tab w:val="num" w:pos="5247"/>
        </w:tabs>
        <w:ind w:left="5247" w:hanging="360"/>
      </w:pPr>
      <w:rPr>
        <w:rFonts w:hint="default"/>
      </w:rPr>
    </w:lvl>
    <w:lvl w:ilvl="7">
      <w:start w:val="1"/>
      <w:numFmt w:val="lowerLetter"/>
      <w:lvlText w:val="%8."/>
      <w:lvlJc w:val="left"/>
      <w:pPr>
        <w:tabs>
          <w:tab w:val="num" w:pos="5967"/>
        </w:tabs>
        <w:ind w:left="5967" w:hanging="360"/>
      </w:pPr>
      <w:rPr>
        <w:rFonts w:hint="default"/>
      </w:rPr>
    </w:lvl>
    <w:lvl w:ilvl="8">
      <w:start w:val="1"/>
      <w:numFmt w:val="lowerRoman"/>
      <w:lvlText w:val="%9."/>
      <w:lvlJc w:val="right"/>
      <w:pPr>
        <w:tabs>
          <w:tab w:val="num" w:pos="6687"/>
        </w:tabs>
        <w:ind w:left="6687" w:hanging="180"/>
      </w:pPr>
      <w:rPr>
        <w:rFonts w:hint="default"/>
      </w:rPr>
    </w:lvl>
  </w:abstractNum>
  <w:abstractNum w:abstractNumId="51" w15:restartNumberingAfterBreak="0">
    <w:nsid w:val="58C079D6"/>
    <w:multiLevelType w:val="hybridMultilevel"/>
    <w:tmpl w:val="C2DABBC4"/>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731" w:hanging="360"/>
      </w:pPr>
      <w:rPr>
        <w:rFonts w:ascii="Courier New" w:hAnsi="Courier New" w:cs="Courier New" w:hint="default"/>
      </w:rPr>
    </w:lvl>
    <w:lvl w:ilvl="2" w:tplc="041B0005" w:tentative="1">
      <w:start w:val="1"/>
      <w:numFmt w:val="bullet"/>
      <w:lvlText w:val=""/>
      <w:lvlJc w:val="left"/>
      <w:pPr>
        <w:ind w:left="1451" w:hanging="360"/>
      </w:pPr>
      <w:rPr>
        <w:rFonts w:ascii="Wingdings" w:hAnsi="Wingdings" w:hint="default"/>
      </w:rPr>
    </w:lvl>
    <w:lvl w:ilvl="3" w:tplc="041B0001" w:tentative="1">
      <w:start w:val="1"/>
      <w:numFmt w:val="bullet"/>
      <w:lvlText w:val=""/>
      <w:lvlJc w:val="left"/>
      <w:pPr>
        <w:ind w:left="2171" w:hanging="360"/>
      </w:pPr>
      <w:rPr>
        <w:rFonts w:ascii="Symbol" w:hAnsi="Symbol" w:hint="default"/>
      </w:rPr>
    </w:lvl>
    <w:lvl w:ilvl="4" w:tplc="041B0003" w:tentative="1">
      <w:start w:val="1"/>
      <w:numFmt w:val="bullet"/>
      <w:lvlText w:val="o"/>
      <w:lvlJc w:val="left"/>
      <w:pPr>
        <w:ind w:left="2891" w:hanging="360"/>
      </w:pPr>
      <w:rPr>
        <w:rFonts w:ascii="Courier New" w:hAnsi="Courier New" w:cs="Courier New" w:hint="default"/>
      </w:rPr>
    </w:lvl>
    <w:lvl w:ilvl="5" w:tplc="041B0005" w:tentative="1">
      <w:start w:val="1"/>
      <w:numFmt w:val="bullet"/>
      <w:lvlText w:val=""/>
      <w:lvlJc w:val="left"/>
      <w:pPr>
        <w:ind w:left="3611" w:hanging="360"/>
      </w:pPr>
      <w:rPr>
        <w:rFonts w:ascii="Wingdings" w:hAnsi="Wingdings" w:hint="default"/>
      </w:rPr>
    </w:lvl>
    <w:lvl w:ilvl="6" w:tplc="041B0001" w:tentative="1">
      <w:start w:val="1"/>
      <w:numFmt w:val="bullet"/>
      <w:lvlText w:val=""/>
      <w:lvlJc w:val="left"/>
      <w:pPr>
        <w:ind w:left="4331" w:hanging="360"/>
      </w:pPr>
      <w:rPr>
        <w:rFonts w:ascii="Symbol" w:hAnsi="Symbol" w:hint="default"/>
      </w:rPr>
    </w:lvl>
    <w:lvl w:ilvl="7" w:tplc="041B0003" w:tentative="1">
      <w:start w:val="1"/>
      <w:numFmt w:val="bullet"/>
      <w:lvlText w:val="o"/>
      <w:lvlJc w:val="left"/>
      <w:pPr>
        <w:ind w:left="5051" w:hanging="360"/>
      </w:pPr>
      <w:rPr>
        <w:rFonts w:ascii="Courier New" w:hAnsi="Courier New" w:cs="Courier New" w:hint="default"/>
      </w:rPr>
    </w:lvl>
    <w:lvl w:ilvl="8" w:tplc="041B0005" w:tentative="1">
      <w:start w:val="1"/>
      <w:numFmt w:val="bullet"/>
      <w:lvlText w:val=""/>
      <w:lvlJc w:val="left"/>
      <w:pPr>
        <w:ind w:left="5771" w:hanging="360"/>
      </w:pPr>
      <w:rPr>
        <w:rFonts w:ascii="Wingdings" w:hAnsi="Wingdings" w:hint="default"/>
      </w:rPr>
    </w:lvl>
  </w:abstractNum>
  <w:abstractNum w:abstractNumId="52" w15:restartNumberingAfterBreak="0">
    <w:nsid w:val="5AD1524B"/>
    <w:multiLevelType w:val="hybridMultilevel"/>
    <w:tmpl w:val="1EC24D48"/>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53" w15:restartNumberingAfterBreak="0">
    <w:nsid w:val="5CD63D68"/>
    <w:multiLevelType w:val="hybridMultilevel"/>
    <w:tmpl w:val="DC121D80"/>
    <w:lvl w:ilvl="0" w:tplc="A6302654">
      <w:start w:val="1"/>
      <w:numFmt w:val="decimal"/>
      <w:lvlText w:val="4.%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54" w15:restartNumberingAfterBreak="0">
    <w:nsid w:val="5DDF0E49"/>
    <w:multiLevelType w:val="hybridMultilevel"/>
    <w:tmpl w:val="9702C6B0"/>
    <w:lvl w:ilvl="0" w:tplc="23B09068">
      <w:start w:val="1"/>
      <w:numFmt w:val="decimal"/>
      <w:lvlText w:val="15.%1"/>
      <w:lvlJc w:val="left"/>
      <w:pPr>
        <w:ind w:left="1785" w:hanging="360"/>
      </w:pPr>
      <w:rPr>
        <w:rFonts w:hint="default"/>
      </w:r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55" w15:restartNumberingAfterBreak="0">
    <w:nsid w:val="628143A9"/>
    <w:multiLevelType w:val="multilevel"/>
    <w:tmpl w:val="C76AC03C"/>
    <w:lvl w:ilvl="0">
      <w:start w:val="11"/>
      <w:numFmt w:val="decimal"/>
      <w:lvlText w:val="6.%1"/>
      <w:lvlJc w:val="left"/>
      <w:pPr>
        <w:ind w:left="1992"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637D0B06"/>
    <w:multiLevelType w:val="hybridMultilevel"/>
    <w:tmpl w:val="29D4FC94"/>
    <w:lvl w:ilvl="0" w:tplc="52444E58">
      <w:start w:val="2"/>
      <w:numFmt w:val="decimal"/>
      <w:lvlText w:val="5.%1."/>
      <w:lvlJc w:val="left"/>
      <w:pPr>
        <w:ind w:left="1285" w:hanging="360"/>
      </w:pPr>
      <w:rPr>
        <w:rFonts w:hint="default"/>
      </w:rPr>
    </w:lvl>
    <w:lvl w:ilvl="1" w:tplc="041B0019" w:tentative="1">
      <w:start w:val="1"/>
      <w:numFmt w:val="lowerLetter"/>
      <w:lvlText w:val="%2."/>
      <w:lvlJc w:val="left"/>
      <w:pPr>
        <w:ind w:left="2005" w:hanging="360"/>
      </w:pPr>
    </w:lvl>
    <w:lvl w:ilvl="2" w:tplc="041B001B" w:tentative="1">
      <w:start w:val="1"/>
      <w:numFmt w:val="lowerRoman"/>
      <w:lvlText w:val="%3."/>
      <w:lvlJc w:val="right"/>
      <w:pPr>
        <w:ind w:left="2725" w:hanging="180"/>
      </w:pPr>
    </w:lvl>
    <w:lvl w:ilvl="3" w:tplc="041B000F" w:tentative="1">
      <w:start w:val="1"/>
      <w:numFmt w:val="decimal"/>
      <w:lvlText w:val="%4."/>
      <w:lvlJc w:val="left"/>
      <w:pPr>
        <w:ind w:left="3445" w:hanging="360"/>
      </w:pPr>
    </w:lvl>
    <w:lvl w:ilvl="4" w:tplc="041B0019" w:tentative="1">
      <w:start w:val="1"/>
      <w:numFmt w:val="lowerLetter"/>
      <w:lvlText w:val="%5."/>
      <w:lvlJc w:val="left"/>
      <w:pPr>
        <w:ind w:left="4165" w:hanging="360"/>
      </w:pPr>
    </w:lvl>
    <w:lvl w:ilvl="5" w:tplc="041B001B" w:tentative="1">
      <w:start w:val="1"/>
      <w:numFmt w:val="lowerRoman"/>
      <w:lvlText w:val="%6."/>
      <w:lvlJc w:val="right"/>
      <w:pPr>
        <w:ind w:left="4885" w:hanging="180"/>
      </w:pPr>
    </w:lvl>
    <w:lvl w:ilvl="6" w:tplc="041B000F" w:tentative="1">
      <w:start w:val="1"/>
      <w:numFmt w:val="decimal"/>
      <w:lvlText w:val="%7."/>
      <w:lvlJc w:val="left"/>
      <w:pPr>
        <w:ind w:left="5605" w:hanging="360"/>
      </w:pPr>
    </w:lvl>
    <w:lvl w:ilvl="7" w:tplc="041B0019" w:tentative="1">
      <w:start w:val="1"/>
      <w:numFmt w:val="lowerLetter"/>
      <w:lvlText w:val="%8."/>
      <w:lvlJc w:val="left"/>
      <w:pPr>
        <w:ind w:left="6325" w:hanging="360"/>
      </w:pPr>
    </w:lvl>
    <w:lvl w:ilvl="8" w:tplc="041B001B" w:tentative="1">
      <w:start w:val="1"/>
      <w:numFmt w:val="lowerRoman"/>
      <w:lvlText w:val="%9."/>
      <w:lvlJc w:val="right"/>
      <w:pPr>
        <w:ind w:left="7045" w:hanging="180"/>
      </w:pPr>
    </w:lvl>
  </w:abstractNum>
  <w:abstractNum w:abstractNumId="57" w15:restartNumberingAfterBreak="0">
    <w:nsid w:val="63F57D9B"/>
    <w:multiLevelType w:val="hybridMultilevel"/>
    <w:tmpl w:val="FF0E47CA"/>
    <w:lvl w:ilvl="0" w:tplc="041B0001">
      <w:start w:val="1"/>
      <w:numFmt w:val="bullet"/>
      <w:lvlText w:val=""/>
      <w:lvlJc w:val="left"/>
      <w:pPr>
        <w:ind w:left="1486" w:hanging="360"/>
      </w:pPr>
      <w:rPr>
        <w:rFonts w:ascii="Symbol" w:hAnsi="Symbol" w:hint="default"/>
      </w:rPr>
    </w:lvl>
    <w:lvl w:ilvl="1" w:tplc="041B0003" w:tentative="1">
      <w:start w:val="1"/>
      <w:numFmt w:val="bullet"/>
      <w:lvlText w:val="o"/>
      <w:lvlJc w:val="left"/>
      <w:pPr>
        <w:ind w:left="2206" w:hanging="360"/>
      </w:pPr>
      <w:rPr>
        <w:rFonts w:ascii="Courier New" w:hAnsi="Courier New" w:cs="Courier New" w:hint="default"/>
      </w:rPr>
    </w:lvl>
    <w:lvl w:ilvl="2" w:tplc="041B0005" w:tentative="1">
      <w:start w:val="1"/>
      <w:numFmt w:val="bullet"/>
      <w:lvlText w:val=""/>
      <w:lvlJc w:val="left"/>
      <w:pPr>
        <w:ind w:left="2926" w:hanging="360"/>
      </w:pPr>
      <w:rPr>
        <w:rFonts w:ascii="Wingdings" w:hAnsi="Wingdings" w:hint="default"/>
      </w:rPr>
    </w:lvl>
    <w:lvl w:ilvl="3" w:tplc="041B0001" w:tentative="1">
      <w:start w:val="1"/>
      <w:numFmt w:val="bullet"/>
      <w:lvlText w:val=""/>
      <w:lvlJc w:val="left"/>
      <w:pPr>
        <w:ind w:left="3646" w:hanging="360"/>
      </w:pPr>
      <w:rPr>
        <w:rFonts w:ascii="Symbol" w:hAnsi="Symbol" w:hint="default"/>
      </w:rPr>
    </w:lvl>
    <w:lvl w:ilvl="4" w:tplc="041B0003" w:tentative="1">
      <w:start w:val="1"/>
      <w:numFmt w:val="bullet"/>
      <w:lvlText w:val="o"/>
      <w:lvlJc w:val="left"/>
      <w:pPr>
        <w:ind w:left="4366" w:hanging="360"/>
      </w:pPr>
      <w:rPr>
        <w:rFonts w:ascii="Courier New" w:hAnsi="Courier New" w:cs="Courier New" w:hint="default"/>
      </w:rPr>
    </w:lvl>
    <w:lvl w:ilvl="5" w:tplc="041B0005" w:tentative="1">
      <w:start w:val="1"/>
      <w:numFmt w:val="bullet"/>
      <w:lvlText w:val=""/>
      <w:lvlJc w:val="left"/>
      <w:pPr>
        <w:ind w:left="5086" w:hanging="360"/>
      </w:pPr>
      <w:rPr>
        <w:rFonts w:ascii="Wingdings" w:hAnsi="Wingdings" w:hint="default"/>
      </w:rPr>
    </w:lvl>
    <w:lvl w:ilvl="6" w:tplc="041B0001" w:tentative="1">
      <w:start w:val="1"/>
      <w:numFmt w:val="bullet"/>
      <w:lvlText w:val=""/>
      <w:lvlJc w:val="left"/>
      <w:pPr>
        <w:ind w:left="5806" w:hanging="360"/>
      </w:pPr>
      <w:rPr>
        <w:rFonts w:ascii="Symbol" w:hAnsi="Symbol" w:hint="default"/>
      </w:rPr>
    </w:lvl>
    <w:lvl w:ilvl="7" w:tplc="041B0003" w:tentative="1">
      <w:start w:val="1"/>
      <w:numFmt w:val="bullet"/>
      <w:lvlText w:val="o"/>
      <w:lvlJc w:val="left"/>
      <w:pPr>
        <w:ind w:left="6526" w:hanging="360"/>
      </w:pPr>
      <w:rPr>
        <w:rFonts w:ascii="Courier New" w:hAnsi="Courier New" w:cs="Courier New" w:hint="default"/>
      </w:rPr>
    </w:lvl>
    <w:lvl w:ilvl="8" w:tplc="041B0005" w:tentative="1">
      <w:start w:val="1"/>
      <w:numFmt w:val="bullet"/>
      <w:lvlText w:val=""/>
      <w:lvlJc w:val="left"/>
      <w:pPr>
        <w:ind w:left="7246" w:hanging="360"/>
      </w:pPr>
      <w:rPr>
        <w:rFonts w:ascii="Wingdings" w:hAnsi="Wingdings" w:hint="default"/>
      </w:rPr>
    </w:lvl>
  </w:abstractNum>
  <w:abstractNum w:abstractNumId="58" w15:restartNumberingAfterBreak="0">
    <w:nsid w:val="64623F91"/>
    <w:multiLevelType w:val="hybridMultilevel"/>
    <w:tmpl w:val="C5D616C8"/>
    <w:lvl w:ilvl="0" w:tplc="CA10577C">
      <w:start w:val="1"/>
      <w:numFmt w:val="decimal"/>
      <w:lvlText w:val="4.%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5204F8A"/>
    <w:multiLevelType w:val="hybridMultilevel"/>
    <w:tmpl w:val="3B884B02"/>
    <w:lvl w:ilvl="0" w:tplc="907A15F8">
      <w:start w:val="1"/>
      <w:numFmt w:val="decimal"/>
      <w:lvlText w:val="6.%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60" w15:restartNumberingAfterBreak="0">
    <w:nsid w:val="65EC525F"/>
    <w:multiLevelType w:val="hybridMultilevel"/>
    <w:tmpl w:val="992CBFF8"/>
    <w:lvl w:ilvl="0" w:tplc="1F2ADF52">
      <w:start w:val="2"/>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674349AE"/>
    <w:multiLevelType w:val="hybridMultilevel"/>
    <w:tmpl w:val="C4ACB0E4"/>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62" w15:restartNumberingAfterBreak="0">
    <w:nsid w:val="67D94692"/>
    <w:multiLevelType w:val="hybridMultilevel"/>
    <w:tmpl w:val="33887588"/>
    <w:lvl w:ilvl="0" w:tplc="23B09068">
      <w:start w:val="1"/>
      <w:numFmt w:val="decimal"/>
      <w:lvlText w:val="1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8100C14"/>
    <w:multiLevelType w:val="hybridMultilevel"/>
    <w:tmpl w:val="1018C460"/>
    <w:lvl w:ilvl="0" w:tplc="23DCF876">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64" w15:restartNumberingAfterBreak="0">
    <w:nsid w:val="695A7BF7"/>
    <w:multiLevelType w:val="hybridMultilevel"/>
    <w:tmpl w:val="F3EAE3CE"/>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65" w15:restartNumberingAfterBreak="0">
    <w:nsid w:val="6BDF1089"/>
    <w:multiLevelType w:val="hybridMultilevel"/>
    <w:tmpl w:val="399C8EB0"/>
    <w:lvl w:ilvl="0" w:tplc="A6302654">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6F431E3E"/>
    <w:multiLevelType w:val="multilevel"/>
    <w:tmpl w:val="C3EA657C"/>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70FC467F"/>
    <w:multiLevelType w:val="hybridMultilevel"/>
    <w:tmpl w:val="30965BB0"/>
    <w:lvl w:ilvl="0" w:tplc="352EA75E">
      <w:start w:val="1"/>
      <w:numFmt w:val="decimal"/>
      <w:lvlText w:val="5.%1"/>
      <w:lvlJc w:val="left"/>
      <w:pPr>
        <w:ind w:left="720"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73473F70"/>
    <w:multiLevelType w:val="multilevel"/>
    <w:tmpl w:val="D124DA80"/>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74343DB3"/>
    <w:multiLevelType w:val="multilevel"/>
    <w:tmpl w:val="F2D44E3E"/>
    <w:lvl w:ilvl="0">
      <w:start w:val="12"/>
      <w:numFmt w:val="decimal"/>
      <w:lvlText w:val="%1"/>
      <w:lvlJc w:val="left"/>
      <w:pPr>
        <w:ind w:left="420" w:hanging="420"/>
      </w:pPr>
      <w:rPr>
        <w:rFonts w:hint="default"/>
      </w:rPr>
    </w:lvl>
    <w:lvl w:ilvl="1">
      <w:start w:val="1"/>
      <w:numFmt w:val="decimal"/>
      <w:lvlText w:val="13.%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0" w15:restartNumberingAfterBreak="0">
    <w:nsid w:val="783D1B7D"/>
    <w:multiLevelType w:val="hybridMultilevel"/>
    <w:tmpl w:val="87B0E9D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1" w15:restartNumberingAfterBreak="0">
    <w:nsid w:val="7D627027"/>
    <w:multiLevelType w:val="multilevel"/>
    <w:tmpl w:val="9BC69268"/>
    <w:lvl w:ilvl="0">
      <w:start w:val="16"/>
      <w:numFmt w:val="decimal"/>
      <w:lvlText w:val="%1"/>
      <w:lvlJc w:val="left"/>
      <w:pPr>
        <w:ind w:left="420" w:hanging="420"/>
      </w:pPr>
      <w:rPr>
        <w:rFonts w:hint="default"/>
      </w:rPr>
    </w:lvl>
    <w:lvl w:ilvl="1">
      <w:start w:val="5"/>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num w:numId="1">
    <w:abstractNumId w:val="38"/>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43"/>
  </w:num>
  <w:num w:numId="5">
    <w:abstractNumId w:val="43"/>
  </w:num>
  <w:num w:numId="6">
    <w:abstractNumId w:val="51"/>
  </w:num>
  <w:num w:numId="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63"/>
  </w:num>
  <w:num w:numId="10">
    <w:abstractNumId w:val="11"/>
  </w:num>
  <w:num w:numId="11">
    <w:abstractNumId w:val="71"/>
  </w:num>
  <w:num w:numId="12">
    <w:abstractNumId w:val="21"/>
  </w:num>
  <w:num w:numId="13">
    <w:abstractNumId w:val="43"/>
    <w:lvlOverride w:ilvl="0">
      <w:startOverride w:val="4"/>
    </w:lvlOverride>
    <w:lvlOverride w:ilvl="1">
      <w:startOverride w:val="12"/>
    </w:lvlOverride>
  </w:num>
  <w:num w:numId="14">
    <w:abstractNumId w:val="52"/>
  </w:num>
  <w:num w:numId="15">
    <w:abstractNumId w:val="43"/>
  </w:num>
  <w:num w:numId="16">
    <w:abstractNumId w:val="43"/>
    <w:lvlOverride w:ilvl="0">
      <w:startOverride w:val="4"/>
    </w:lvlOverride>
    <w:lvlOverride w:ilvl="1">
      <w:startOverride w:val="14"/>
    </w:lvlOverride>
  </w:num>
  <w:num w:numId="17">
    <w:abstractNumId w:val="69"/>
  </w:num>
  <w:num w:numId="18">
    <w:abstractNumId w:val="57"/>
  </w:num>
  <w:num w:numId="19">
    <w:abstractNumId w:val="10"/>
  </w:num>
  <w:num w:numId="20">
    <w:abstractNumId w:val="8"/>
  </w:num>
  <w:num w:numId="21">
    <w:abstractNumId w:val="65"/>
  </w:num>
  <w:num w:numId="22">
    <w:abstractNumId w:val="41"/>
  </w:num>
  <w:num w:numId="23">
    <w:abstractNumId w:val="47"/>
  </w:num>
  <w:num w:numId="24">
    <w:abstractNumId w:val="43"/>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8"/>
  </w:num>
  <w:num w:numId="27">
    <w:abstractNumId w:val="58"/>
  </w:num>
  <w:num w:numId="28">
    <w:abstractNumId w:val="19"/>
  </w:num>
  <w:num w:numId="29">
    <w:abstractNumId w:val="56"/>
  </w:num>
  <w:num w:numId="30">
    <w:abstractNumId w:val="12"/>
  </w:num>
  <w:num w:numId="31">
    <w:abstractNumId w:val="0"/>
  </w:num>
  <w:num w:numId="32">
    <w:abstractNumId w:val="23"/>
  </w:num>
  <w:num w:numId="33">
    <w:abstractNumId w:val="6"/>
  </w:num>
  <w:num w:numId="34">
    <w:abstractNumId w:val="45"/>
  </w:num>
  <w:num w:numId="35">
    <w:abstractNumId w:val="55"/>
  </w:num>
  <w:num w:numId="36">
    <w:abstractNumId w:val="37"/>
  </w:num>
  <w:num w:numId="37">
    <w:abstractNumId w:val="60"/>
  </w:num>
  <w:num w:numId="38">
    <w:abstractNumId w:val="17"/>
  </w:num>
  <w:num w:numId="39">
    <w:abstractNumId w:val="40"/>
  </w:num>
  <w:num w:numId="40">
    <w:abstractNumId w:val="25"/>
  </w:num>
  <w:num w:numId="41">
    <w:abstractNumId w:val="29"/>
  </w:num>
  <w:num w:numId="42">
    <w:abstractNumId w:val="35"/>
  </w:num>
  <w:num w:numId="43">
    <w:abstractNumId w:val="66"/>
  </w:num>
  <w:num w:numId="44">
    <w:abstractNumId w:val="68"/>
  </w:num>
  <w:num w:numId="45">
    <w:abstractNumId w:val="24"/>
  </w:num>
  <w:num w:numId="46">
    <w:abstractNumId w:val="15"/>
  </w:num>
  <w:num w:numId="47">
    <w:abstractNumId w:val="2"/>
  </w:num>
  <w:num w:numId="48">
    <w:abstractNumId w:val="30"/>
  </w:num>
  <w:num w:numId="49">
    <w:abstractNumId w:val="1"/>
  </w:num>
  <w:num w:numId="50">
    <w:abstractNumId w:val="49"/>
  </w:num>
  <w:num w:numId="51">
    <w:abstractNumId w:val="26"/>
  </w:num>
  <w:num w:numId="52">
    <w:abstractNumId w:val="63"/>
  </w:num>
  <w:num w:numId="53">
    <w:abstractNumId w:val="46"/>
  </w:num>
  <w:num w:numId="54">
    <w:abstractNumId w:val="4"/>
  </w:num>
  <w:num w:numId="55">
    <w:abstractNumId w:val="61"/>
  </w:num>
  <w:num w:numId="56">
    <w:abstractNumId w:val="36"/>
  </w:num>
  <w:num w:numId="57">
    <w:abstractNumId w:val="9"/>
  </w:num>
  <w:num w:numId="58">
    <w:abstractNumId w:val="54"/>
  </w:num>
  <w:num w:numId="59">
    <w:abstractNumId w:val="48"/>
  </w:num>
  <w:num w:numId="60">
    <w:abstractNumId w:val="62"/>
  </w:num>
  <w:num w:numId="61">
    <w:abstractNumId w:val="59"/>
  </w:num>
  <w:num w:numId="62">
    <w:abstractNumId w:val="28"/>
  </w:num>
  <w:num w:numId="63">
    <w:abstractNumId w:val="53"/>
  </w:num>
  <w:num w:numId="64">
    <w:abstractNumId w:val="34"/>
  </w:num>
  <w:num w:numId="65">
    <w:abstractNumId w:val="33"/>
  </w:num>
  <w:num w:numId="66">
    <w:abstractNumId w:val="16"/>
  </w:num>
  <w:num w:numId="67">
    <w:abstractNumId w:val="64"/>
  </w:num>
  <w:num w:numId="68">
    <w:abstractNumId w:val="14"/>
  </w:num>
  <w:num w:numId="69">
    <w:abstractNumId w:val="5"/>
  </w:num>
  <w:num w:numId="70">
    <w:abstractNumId w:val="50"/>
  </w:num>
  <w:num w:numId="71">
    <w:abstractNumId w:val="22"/>
  </w:num>
  <w:num w:numId="72">
    <w:abstractNumId w:val="39"/>
  </w:num>
  <w:num w:numId="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num>
  <w:num w:numId="75">
    <w:abstractNumId w:val="27"/>
  </w:num>
  <w:num w:numId="76">
    <w:abstractNumId w:val="67"/>
  </w:num>
  <w:num w:numId="77">
    <w:abstractNumId w:val="20"/>
  </w:num>
  <w:num w:numId="78">
    <w:abstractNumId w:val="7"/>
    <w:lvlOverride w:ilvl="0">
      <w:startOverride w:val="1"/>
    </w:lvlOverride>
    <w:lvlOverride w:ilvl="1"/>
    <w:lvlOverride w:ilvl="2"/>
    <w:lvlOverride w:ilvl="3"/>
    <w:lvlOverride w:ilvl="4"/>
    <w:lvlOverride w:ilvl="5"/>
    <w:lvlOverride w:ilvl="6"/>
    <w:lvlOverride w:ilvl="7"/>
    <w:lvlOverride w:ilvl="8"/>
  </w:num>
  <w:num w:numId="79">
    <w:abstractNumId w:val="70"/>
  </w:num>
  <w:num w:numId="80">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394"/>
    <w:rsid w:val="00021EA6"/>
    <w:rsid w:val="0006283D"/>
    <w:rsid w:val="000C07DE"/>
    <w:rsid w:val="000F1527"/>
    <w:rsid w:val="00134FE8"/>
    <w:rsid w:val="00184AF0"/>
    <w:rsid w:val="002252BB"/>
    <w:rsid w:val="002450BC"/>
    <w:rsid w:val="002D3394"/>
    <w:rsid w:val="003841D5"/>
    <w:rsid w:val="00440040"/>
    <w:rsid w:val="004E7B08"/>
    <w:rsid w:val="00595C19"/>
    <w:rsid w:val="005B1DDD"/>
    <w:rsid w:val="007B19F1"/>
    <w:rsid w:val="007F0E70"/>
    <w:rsid w:val="008027CA"/>
    <w:rsid w:val="008568B4"/>
    <w:rsid w:val="008B40A1"/>
    <w:rsid w:val="0090486E"/>
    <w:rsid w:val="00926AE8"/>
    <w:rsid w:val="00986384"/>
    <w:rsid w:val="009E2E62"/>
    <w:rsid w:val="009E5788"/>
    <w:rsid w:val="00A3547A"/>
    <w:rsid w:val="00A369BC"/>
    <w:rsid w:val="00A84C4D"/>
    <w:rsid w:val="00B20971"/>
    <w:rsid w:val="00BB4E89"/>
    <w:rsid w:val="00C0725E"/>
    <w:rsid w:val="00C4186D"/>
    <w:rsid w:val="00C95731"/>
    <w:rsid w:val="00D63CA9"/>
    <w:rsid w:val="00DD6A46"/>
    <w:rsid w:val="00E43D6C"/>
    <w:rsid w:val="00EB273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F0978"/>
  <w15:docId w15:val="{D8E86C95-D09E-4FDB-91C9-DD3989635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4"/>
      <w:szCs w:val="20"/>
      <w:lang w:eastAsia="sk-SK"/>
    </w:rPr>
  </w:style>
  <w:style w:type="paragraph" w:styleId="Nadpis2">
    <w:name w:val="heading 2"/>
    <w:basedOn w:val="Normlny"/>
    <w:next w:val="Normlny"/>
    <w:link w:val="Nadpis2Char"/>
    <w:qFormat/>
    <w:pPr>
      <w:keepNext/>
      <w:jc w:val="center"/>
      <w:outlineLvl w:val="1"/>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Pr>
      <w:rFonts w:ascii="Times New Roman" w:eastAsia="Times New Roman" w:hAnsi="Times New Roman" w:cs="Times New Roman"/>
      <w:b/>
      <w:sz w:val="24"/>
      <w:szCs w:val="20"/>
      <w:lang w:eastAsia="sk-SK"/>
    </w:rPr>
  </w:style>
  <w:style w:type="paragraph" w:styleId="Odsekzoznamu">
    <w:name w:val="List Paragraph"/>
    <w:aliases w:val="Odsek,ZOZNAM,body,Odsek zoznamu2,lp1,Table,Bullet List,FooterText,numbered,Paragraphe de liste1,Bullet Number,lp11,List Paragraph11,Bullet 1,Use Case List Paragraph,ODRAZKY PRVA UROVEN"/>
    <w:basedOn w:val="Normlny"/>
    <w:link w:val="OdsekzoznamuChar"/>
    <w:uiPriority w:val="34"/>
    <w:qFormat/>
    <w:pPr>
      <w:ind w:left="720"/>
      <w:contextualSpacing/>
    </w:pPr>
  </w:style>
  <w:style w:type="paragraph" w:styleId="Normlnysozarkami">
    <w:name w:val="Normal Indent"/>
    <w:basedOn w:val="Normlny"/>
    <w:semiHidden/>
    <w:unhideWhenUsed/>
    <w:pPr>
      <w:spacing w:before="120"/>
      <w:ind w:left="567" w:hanging="567"/>
    </w:pPr>
    <w:rPr>
      <w:rFonts w:ascii="Arial" w:hAnsi="Arial"/>
      <w:sz w:val="20"/>
      <w:lang w:val="en-GB" w:eastAsia="en-US"/>
    </w:rPr>
  </w:style>
  <w:style w:type="character" w:customStyle="1" w:styleId="AONormalChar">
    <w:name w:val="AONormal Char"/>
    <w:link w:val="AONormal"/>
    <w:locked/>
    <w:rPr>
      <w:rFonts w:ascii="Times New Roman" w:eastAsia="SimSun" w:hAnsi="Times New Roman" w:cs="Times New Roman"/>
      <w:lang w:val="en-GB"/>
    </w:rPr>
  </w:style>
  <w:style w:type="paragraph" w:customStyle="1" w:styleId="AONormal">
    <w:name w:val="AONormal"/>
    <w:link w:val="AONormalChar"/>
    <w:pPr>
      <w:spacing w:after="0" w:line="260" w:lineRule="atLeast"/>
    </w:pPr>
    <w:rPr>
      <w:rFonts w:ascii="Times New Roman" w:eastAsia="SimSun" w:hAnsi="Times New Roman" w:cs="Times New Roman"/>
      <w:lang w:val="en-GB"/>
    </w:rPr>
  </w:style>
  <w:style w:type="paragraph" w:customStyle="1" w:styleId="AODocTxt">
    <w:name w:val="AODocTxt"/>
    <w:basedOn w:val="Normlny"/>
    <w:link w:val="AODocTxtChar"/>
    <w:pPr>
      <w:spacing w:before="240" w:line="260" w:lineRule="atLeast"/>
      <w:jc w:val="both"/>
    </w:pPr>
    <w:rPr>
      <w:rFonts w:eastAsia="SimSun"/>
      <w:sz w:val="22"/>
      <w:szCs w:val="22"/>
      <w:lang w:val="en-GB" w:eastAsia="en-US"/>
    </w:rPr>
  </w:style>
  <w:style w:type="character" w:customStyle="1" w:styleId="AODocTxtChar">
    <w:name w:val="AODocTxt Char"/>
    <w:link w:val="AODocTxt"/>
    <w:locked/>
    <w:rPr>
      <w:rFonts w:ascii="Times New Roman" w:eastAsia="SimSun" w:hAnsi="Times New Roman" w:cs="Times New Roman"/>
      <w:lang w:val="en-GB"/>
    </w:rPr>
  </w:style>
  <w:style w:type="paragraph" w:customStyle="1" w:styleId="AO1">
    <w:name w:val="AO(1)"/>
    <w:basedOn w:val="Normlny"/>
    <w:next w:val="AODocTxt"/>
    <w:pPr>
      <w:numPr>
        <w:numId w:val="2"/>
      </w:numPr>
      <w:spacing w:before="240" w:line="260" w:lineRule="atLeast"/>
      <w:jc w:val="both"/>
    </w:pPr>
    <w:rPr>
      <w:rFonts w:eastAsia="SimSun"/>
      <w:sz w:val="22"/>
      <w:szCs w:val="22"/>
      <w:lang w:val="en-GB" w:eastAsia="en-US"/>
    </w:rPr>
  </w:style>
  <w:style w:type="paragraph" w:customStyle="1" w:styleId="AODocTxtL1">
    <w:name w:val="AODocTxtL1"/>
    <w:basedOn w:val="AODocTxt"/>
    <w:pPr>
      <w:numPr>
        <w:ilvl w:val="3"/>
      </w:numPr>
      <w:tabs>
        <w:tab w:val="num" w:pos="360"/>
      </w:tabs>
      <w:ind w:left="720" w:hanging="1080"/>
    </w:pPr>
  </w:style>
  <w:style w:type="paragraph" w:customStyle="1" w:styleId="AODocTxtL2">
    <w:name w:val="AODocTxtL2"/>
    <w:basedOn w:val="AODocTxt"/>
    <w:pPr>
      <w:numPr>
        <w:ilvl w:val="4"/>
      </w:numPr>
      <w:tabs>
        <w:tab w:val="num" w:pos="360"/>
      </w:tabs>
      <w:ind w:left="1440" w:hanging="1080"/>
    </w:pPr>
  </w:style>
  <w:style w:type="paragraph" w:customStyle="1" w:styleId="AOHead2">
    <w:name w:val="AOHead2"/>
    <w:basedOn w:val="Normlny"/>
    <w:next w:val="AODocTxtL1"/>
    <w:link w:val="AOHead2Char"/>
    <w:pPr>
      <w:keepNext/>
      <w:spacing w:before="240" w:line="260" w:lineRule="atLeast"/>
      <w:jc w:val="both"/>
      <w:outlineLvl w:val="1"/>
    </w:pPr>
    <w:rPr>
      <w:rFonts w:eastAsia="SimSun"/>
      <w:b/>
      <w:sz w:val="22"/>
      <w:szCs w:val="22"/>
      <w:lang w:val="en-GB" w:eastAsia="en-US"/>
    </w:rPr>
  </w:style>
  <w:style w:type="character" w:customStyle="1" w:styleId="AOHead2Char">
    <w:name w:val="AOHead2 Char"/>
    <w:link w:val="AOHead2"/>
    <w:locked/>
    <w:rPr>
      <w:rFonts w:ascii="Times New Roman" w:eastAsia="SimSun" w:hAnsi="Times New Roman" w:cs="Times New Roman"/>
      <w:b/>
      <w:lang w:val="en-GB"/>
    </w:rPr>
  </w:style>
  <w:style w:type="paragraph" w:customStyle="1" w:styleId="AOHead3">
    <w:name w:val="AOHead3"/>
    <w:basedOn w:val="Normlny"/>
    <w:next w:val="AODocTxtL2"/>
    <w:link w:val="AOHead3Char"/>
    <w:pPr>
      <w:tabs>
        <w:tab w:val="num" w:pos="1571"/>
      </w:tabs>
      <w:spacing w:before="240" w:line="260" w:lineRule="atLeast"/>
      <w:ind w:left="1571" w:hanging="720"/>
      <w:jc w:val="both"/>
      <w:outlineLvl w:val="2"/>
    </w:pPr>
    <w:rPr>
      <w:rFonts w:eastAsia="SimSun"/>
      <w:sz w:val="22"/>
      <w:szCs w:val="22"/>
      <w:lang w:val="en-GB" w:eastAsia="en-US"/>
    </w:rPr>
  </w:style>
  <w:style w:type="character" w:customStyle="1" w:styleId="AOHead3Char">
    <w:name w:val="AOHead3 Char"/>
    <w:basedOn w:val="Predvolenpsmoodseku"/>
    <w:link w:val="AOHead3"/>
    <w:locked/>
    <w:rPr>
      <w:rFonts w:ascii="Times New Roman" w:eastAsia="SimSun" w:hAnsi="Times New Roman" w:cs="Times New Roman"/>
      <w:lang w:val="en-GB"/>
    </w:rPr>
  </w:style>
  <w:style w:type="paragraph" w:customStyle="1" w:styleId="AOAltHead2">
    <w:name w:val="AOAltHead2"/>
    <w:basedOn w:val="AOHead2"/>
    <w:next w:val="AODocTxtL1"/>
    <w:link w:val="AOAltHead2Char"/>
    <w:pPr>
      <w:keepNext w:val="0"/>
    </w:pPr>
    <w:rPr>
      <w:b w:val="0"/>
    </w:rPr>
  </w:style>
  <w:style w:type="character" w:customStyle="1" w:styleId="AOAltHead2Char">
    <w:name w:val="AOAltHead2 Char"/>
    <w:link w:val="AOAltHead2"/>
    <w:locked/>
    <w:rPr>
      <w:rFonts w:ascii="Times New Roman" w:eastAsia="SimSun" w:hAnsi="Times New Roman" w:cs="Times New Roman"/>
      <w:lang w:val="en-GB"/>
    </w:rPr>
  </w:style>
  <w:style w:type="paragraph" w:customStyle="1" w:styleId="AOHead6">
    <w:name w:val="AOHead6"/>
    <w:basedOn w:val="Normlny"/>
    <w:next w:val="Normlny"/>
    <w:pPr>
      <w:numPr>
        <w:ilvl w:val="5"/>
        <w:numId w:val="3"/>
      </w:numPr>
      <w:spacing w:before="240" w:line="260" w:lineRule="atLeast"/>
      <w:jc w:val="both"/>
      <w:outlineLvl w:val="5"/>
    </w:pPr>
    <w:rPr>
      <w:rFonts w:eastAsia="SimSun"/>
      <w:sz w:val="22"/>
      <w:szCs w:val="22"/>
      <w:lang w:val="en-GB" w:eastAsia="en-US"/>
    </w:rPr>
  </w:style>
  <w:style w:type="paragraph" w:customStyle="1" w:styleId="AOHead1">
    <w:name w:val="AOHead1"/>
    <w:basedOn w:val="Normlny"/>
    <w:next w:val="AODocTxtL1"/>
    <w:pPr>
      <w:keepNext/>
      <w:numPr>
        <w:numId w:val="3"/>
      </w:numPr>
      <w:spacing w:before="240" w:line="260" w:lineRule="atLeast"/>
      <w:jc w:val="both"/>
      <w:outlineLvl w:val="0"/>
    </w:pPr>
    <w:rPr>
      <w:rFonts w:eastAsia="SimSun"/>
      <w:b/>
      <w:caps/>
      <w:kern w:val="28"/>
      <w:sz w:val="22"/>
      <w:szCs w:val="22"/>
      <w:lang w:val="en-GB" w:eastAsia="en-US"/>
    </w:rPr>
  </w:style>
  <w:style w:type="paragraph" w:styleId="Zkladntext">
    <w:name w:val="Body Text"/>
    <w:basedOn w:val="Normlny"/>
    <w:link w:val="ZkladntextChar"/>
    <w:uiPriority w:val="99"/>
    <w:unhideWhenUsed/>
    <w:pPr>
      <w:spacing w:after="120"/>
    </w:pPr>
  </w:style>
  <w:style w:type="character" w:customStyle="1" w:styleId="ZkladntextChar">
    <w:name w:val="Základný text Char"/>
    <w:basedOn w:val="Predvolenpsmoodseku"/>
    <w:link w:val="Zkladntext"/>
    <w:uiPriority w:val="99"/>
    <w:rPr>
      <w:rFonts w:ascii="Times New Roman" w:eastAsia="Times New Roman" w:hAnsi="Times New Roman" w:cs="Times New Roman"/>
      <w:sz w:val="24"/>
      <w:szCs w:val="20"/>
      <w:lang w:eastAsia="sk-SK"/>
    </w:rPr>
  </w:style>
  <w:style w:type="character" w:styleId="Hypertextovprepojenie">
    <w:name w:val="Hyperlink"/>
    <w:uiPriority w:val="99"/>
    <w:semiHidden/>
    <w:unhideWhenUsed/>
    <w:rPr>
      <w:color w:val="0000FF"/>
      <w:u w:val="single"/>
    </w:rPr>
  </w:style>
  <w:style w:type="character" w:styleId="Odkaznakomentr">
    <w:name w:val="annotation reference"/>
    <w:basedOn w:val="Predvolenpsmoodseku"/>
    <w:unhideWhenUsed/>
    <w:rPr>
      <w:sz w:val="16"/>
      <w:szCs w:val="16"/>
    </w:rPr>
  </w:style>
  <w:style w:type="paragraph" w:styleId="Textkomentra">
    <w:name w:val="annotation text"/>
    <w:basedOn w:val="Normlny"/>
    <w:link w:val="TextkomentraChar"/>
    <w:uiPriority w:val="99"/>
    <w:semiHidden/>
    <w:unhideWhenUsed/>
    <w:rPr>
      <w:sz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character" w:customStyle="1" w:styleId="OdsekzoznamuChar">
    <w:name w:val="Odsek zoznamu Char"/>
    <w:aliases w:val="Odsek Char,ZOZNAM Char,body Char,Odsek zoznamu2 Char,lp1 Char,Table Char,Bullet List Char,FooterText Char,numbered Char,Paragraphe de liste1 Char,Bullet Number Char,lp11 Char,List Paragraph11 Char,Bullet 1 Char"/>
    <w:link w:val="Odsekzoznamu"/>
    <w:uiPriority w:val="34"/>
    <w:qFormat/>
    <w:rPr>
      <w:rFonts w:ascii="Times New Roman" w:eastAsia="Times New Roman" w:hAnsi="Times New Roman" w:cs="Times New Roman"/>
      <w:sz w:val="24"/>
      <w:szCs w:val="20"/>
      <w:lang w:eastAsia="sk-SK"/>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pPr>
      <w:overflowPunct w:val="0"/>
      <w:autoSpaceDE w:val="0"/>
      <w:autoSpaceDN w:val="0"/>
      <w:adjustRightInd w:val="0"/>
      <w:spacing w:after="240"/>
      <w:ind w:firstLine="1440"/>
      <w:textAlignment w:val="baseline"/>
    </w:pPr>
    <w:rPr>
      <w:lang w:eastAsia="en-US"/>
    </w:rPr>
  </w:style>
  <w:style w:type="paragraph" w:customStyle="1" w:styleId="seNormalny2">
    <w:name w:val="seNormalny2"/>
    <w:basedOn w:val="Normlny"/>
    <w:link w:val="seNormalny2Char1"/>
    <w:pPr>
      <w:overflowPunct w:val="0"/>
      <w:autoSpaceDE w:val="0"/>
      <w:autoSpaceDN w:val="0"/>
      <w:adjustRightInd w:val="0"/>
      <w:spacing w:before="120" w:after="40"/>
      <w:ind w:left="1418"/>
      <w:jc w:val="both"/>
      <w:textAlignment w:val="baseline"/>
    </w:pPr>
    <w:rPr>
      <w:rFonts w:ascii="Tahoma" w:hAnsi="Tahoma"/>
      <w:sz w:val="20"/>
    </w:rPr>
  </w:style>
  <w:style w:type="character" w:customStyle="1" w:styleId="seNormalny2Char1">
    <w:name w:val="seNormalny2 Char1"/>
    <w:link w:val="seNormalny2"/>
    <w:rPr>
      <w:rFonts w:ascii="Tahoma" w:eastAsia="Times New Roman" w:hAnsi="Tahoma" w:cs="Times New Roman"/>
      <w:sz w:val="20"/>
      <w:szCs w:val="20"/>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0"/>
      <w:lang w:eastAsia="sk-SK"/>
    </w:rPr>
  </w:style>
  <w:style w:type="character" w:customStyle="1" w:styleId="awspan">
    <w:name w:val="awspan"/>
    <w:basedOn w:val="Predvolenpsmoodseku"/>
  </w:style>
  <w:style w:type="paragraph" w:styleId="Textbubliny">
    <w:name w:val="Balloon Text"/>
    <w:basedOn w:val="Normlny"/>
    <w:link w:val="TextbublinyChar"/>
    <w:uiPriority w:val="99"/>
    <w:semiHidden/>
    <w:unhideWhenUsed/>
    <w:rPr>
      <w:rFonts w:ascii="Segoe UI" w:hAnsi="Segoe UI" w:cs="Segoe UI"/>
      <w:sz w:val="18"/>
      <w:szCs w:val="18"/>
    </w:rPr>
  </w:style>
  <w:style w:type="character" w:customStyle="1" w:styleId="TextbublinyChar">
    <w:name w:val="Text bubliny Char"/>
    <w:basedOn w:val="Predvolenpsmoodseku"/>
    <w:link w:val="Textbubliny"/>
    <w:uiPriority w:val="99"/>
    <w:semiHidden/>
    <w:rPr>
      <w:rFonts w:ascii="Segoe UI" w:eastAsia="Times New Roman" w:hAnsi="Segoe UI" w:cs="Segoe UI"/>
      <w:sz w:val="18"/>
      <w:szCs w:val="18"/>
      <w:lang w:eastAsia="sk-SK"/>
    </w:r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character" w:customStyle="1" w:styleId="Bodytext1">
    <w:name w:val="Body text|1_"/>
    <w:link w:val="Bodytext10"/>
    <w:locked/>
  </w:style>
  <w:style w:type="paragraph" w:customStyle="1" w:styleId="Bodytext10">
    <w:name w:val="Body text|1"/>
    <w:basedOn w:val="Normlny"/>
    <w:link w:val="Bodytext1"/>
    <w:pPr>
      <w:widowControl w:val="0"/>
      <w:spacing w:after="60" w:line="252"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95644">
      <w:bodyDiv w:val="1"/>
      <w:marLeft w:val="0"/>
      <w:marRight w:val="0"/>
      <w:marTop w:val="0"/>
      <w:marBottom w:val="0"/>
      <w:divBdr>
        <w:top w:val="none" w:sz="0" w:space="0" w:color="auto"/>
        <w:left w:val="none" w:sz="0" w:space="0" w:color="auto"/>
        <w:bottom w:val="none" w:sz="0" w:space="0" w:color="auto"/>
        <w:right w:val="none" w:sz="0" w:space="0" w:color="auto"/>
      </w:divBdr>
    </w:div>
    <w:div w:id="1356690008">
      <w:bodyDiv w:val="1"/>
      <w:marLeft w:val="0"/>
      <w:marRight w:val="0"/>
      <w:marTop w:val="0"/>
      <w:marBottom w:val="0"/>
      <w:divBdr>
        <w:top w:val="none" w:sz="0" w:space="0" w:color="auto"/>
        <w:left w:val="none" w:sz="0" w:space="0" w:color="auto"/>
        <w:bottom w:val="none" w:sz="0" w:space="0" w:color="auto"/>
        <w:right w:val="none" w:sz="0" w:space="0" w:color="auto"/>
      </w:divBdr>
    </w:div>
    <w:div w:id="187526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vsas.sk/files/o-nas/legislativa/legislativa/eticky_kodex_dodavatela_.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1F281593FA45448A7BA5052ACA7FC7B" ma:contentTypeVersion="0" ma:contentTypeDescription="Umožňuje vytvoriť nový dokument." ma:contentTypeScope="" ma:versionID="522d46d4ee5d689954b0d0ab9e17776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89A13-CE6C-45DD-B7B9-C728CD8EF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D3C9DAC-AE27-4101-9BF9-4020BCABEBC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6337AB-54EF-4A07-BF14-D082EF2CD881}">
  <ds:schemaRefs>
    <ds:schemaRef ds:uri="http://schemas.microsoft.com/sharepoint/v3/contenttype/forms"/>
  </ds:schemaRefs>
</ds:datastoreItem>
</file>

<file path=customXml/itemProps4.xml><?xml version="1.0" encoding="utf-8"?>
<ds:datastoreItem xmlns:ds="http://schemas.openxmlformats.org/officeDocument/2006/customXml" ds:itemID="{C9B1EBB0-D11D-4FF3-8775-950616FB5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6427</Words>
  <Characters>36634</Characters>
  <Application>Microsoft Office Word</Application>
  <DocSecurity>0</DocSecurity>
  <Lines>305</Lines>
  <Paragraphs>85</Paragraphs>
  <ScaleCrop>false</ScaleCrop>
  <HeadingPairs>
    <vt:vector size="2" baseType="variant">
      <vt:variant>
        <vt:lpstr>Názov</vt:lpstr>
      </vt:variant>
      <vt:variant>
        <vt:i4>1</vt:i4>
      </vt:variant>
    </vt:vector>
  </HeadingPairs>
  <TitlesOfParts>
    <vt:vector size="1" baseType="lpstr">
      <vt:lpstr/>
    </vt:vector>
  </TitlesOfParts>
  <Company>BVS</Company>
  <LinksUpToDate>false</LinksUpToDate>
  <CharactersWithSpaces>42976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Martinčeková Mária</dc:creator>
  <cp:lastModifiedBy>Meravá Martina</cp:lastModifiedBy>
  <cp:revision>3</cp:revision>
  <cp:lastPrinted>2026-01-14T08:37:00Z</cp:lastPrinted>
  <dcterms:created xsi:type="dcterms:W3CDTF">2025-12-03T22:28:00Z</dcterms:created>
  <dcterms:modified xsi:type="dcterms:W3CDTF">2026-01-14T08:37:00Z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0x010100D1F281593FA45448A7BA5052ACA7FC7B</vt:lpwstr>
  </property>
</Properties>
</file>